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38"/>
        </w:tabs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平民〔</w:t>
      </w:r>
      <w:r>
        <w:rPr>
          <w:rFonts w:ascii="仿宋_GB2312" w:hAnsi="黑体" w:eastAsia="仿宋_GB2312" w:cs="黑体"/>
          <w:sz w:val="32"/>
          <w:szCs w:val="32"/>
        </w:rPr>
        <w:t>2022</w:t>
      </w:r>
      <w:r>
        <w:rPr>
          <w:rFonts w:hint="eastAsia" w:ascii="仿宋_GB2312" w:hAnsi="黑体" w:eastAsia="仿宋_GB2312" w:cs="黑体"/>
          <w:sz w:val="32"/>
          <w:szCs w:val="32"/>
        </w:rPr>
        <w:t>〕</w:t>
      </w:r>
      <w:r>
        <w:rPr>
          <w:rFonts w:ascii="仿宋_GB2312" w:hAnsi="黑体" w:eastAsia="仿宋_GB2312" w:cs="黑体"/>
          <w:sz w:val="32"/>
          <w:szCs w:val="32"/>
        </w:rPr>
        <w:t>10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平顶山市民政局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平顶山市财政局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关于提高</w:t>
      </w: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年最低生活保障标准、财政补助</w:t>
      </w: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水平及特困人员救助供养标准的通知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各县（市、区）民政局、财政局：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年最低生活保障和特困人员救助供养工作，根据《河南省民政厅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河南省财政厅关于提高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年最低生活保障标准、财政补助水平及特困人员救助供养标准的通知》（豫民文〔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号）要求，现通知如下：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日起，将城乡最低生活保障标准再次进行提高，分别达到月人均不低于</w:t>
      </w:r>
      <w:r>
        <w:rPr>
          <w:rFonts w:ascii="仿宋_GB2312" w:eastAsia="仿宋_GB2312"/>
          <w:sz w:val="32"/>
          <w:szCs w:val="32"/>
        </w:rPr>
        <w:t>630</w:t>
      </w:r>
      <w:r>
        <w:rPr>
          <w:rFonts w:hint="eastAsia" w:ascii="仿宋_GB2312" w:eastAsia="仿宋_GB2312"/>
          <w:sz w:val="32"/>
          <w:szCs w:val="32"/>
        </w:rPr>
        <w:t>元、</w:t>
      </w:r>
      <w:r>
        <w:rPr>
          <w:rFonts w:ascii="仿宋_GB2312" w:eastAsia="仿宋_GB2312"/>
          <w:sz w:val="32"/>
          <w:szCs w:val="32"/>
        </w:rPr>
        <w:t>420</w:t>
      </w:r>
      <w:r>
        <w:rPr>
          <w:rFonts w:hint="eastAsia" w:ascii="仿宋_GB2312" w:eastAsia="仿宋_GB2312"/>
          <w:sz w:val="32"/>
          <w:szCs w:val="32"/>
        </w:rPr>
        <w:t>元；其中财政补助水平相应提高，分别达到月人均不低于</w:t>
      </w:r>
      <w:r>
        <w:rPr>
          <w:rFonts w:ascii="仿宋_GB2312" w:eastAsia="仿宋_GB2312"/>
          <w:sz w:val="32"/>
          <w:szCs w:val="32"/>
        </w:rPr>
        <w:t>315</w:t>
      </w:r>
      <w:r>
        <w:rPr>
          <w:rFonts w:hint="eastAsia" w:ascii="仿宋_GB2312" w:eastAsia="仿宋_GB2312"/>
          <w:sz w:val="32"/>
          <w:szCs w:val="32"/>
        </w:rPr>
        <w:t>元、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hint="eastAsia" w:ascii="仿宋_GB2312" w:eastAsia="仿宋_GB2312"/>
          <w:sz w:val="32"/>
          <w:szCs w:val="32"/>
        </w:rPr>
        <w:t>元；特困人员基本生活标准仍按不低于当地低保标准的</w:t>
      </w:r>
      <w:r>
        <w:rPr>
          <w:rFonts w:ascii="仿宋_GB2312" w:eastAsia="仿宋_GB2312"/>
          <w:sz w:val="32"/>
          <w:szCs w:val="32"/>
        </w:rPr>
        <w:t>1.3</w:t>
      </w:r>
      <w:r>
        <w:rPr>
          <w:rFonts w:hint="eastAsia" w:ascii="仿宋_GB2312" w:eastAsia="仿宋_GB2312"/>
          <w:sz w:val="32"/>
          <w:szCs w:val="32"/>
        </w:rPr>
        <w:t>倍执行。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城乡低保资金、特困人员救助供养资金按月发放，每月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日前发放到位。原则上实行社会化发放，按照国库集中支付制度有关规定，通过惠民惠农资金“一卡通”直接支付到救助对象账户。对于集中供养的特困人员，补助资金统一支付到供养服务机构。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各县（市、区）要结合财力状况，于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月底前，科学制定与当地经济社会发展水平相适应的城乡低保标准、财政补助水平和特困人员救助供养标准，及时向社会公布，并报市民政局、市财政局备案。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要进一步优化财政支出结构，大力盘活财政存量资金，加大困难群众基本生活保障资金投入，将困难群众救助资金列入本级预算，加快资金拨付进度，切实保障困难群众基本生活。市民政局、市财政局将加大对各地标准制定、预算执行、资金发放等情况的督导检查力度，定期进行通报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平顶山市民政局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平顶山市财政局</w:t>
      </w:r>
    </w:p>
    <w:p>
      <w:pPr>
        <w:tabs>
          <w:tab w:val="left" w:pos="7638"/>
        </w:tabs>
        <w:spacing w:line="560" w:lineRule="exact"/>
        <w:ind w:right="620" w:firstLine="5638" w:firstLineChars="181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pBdr>
          <w:top w:val="single" w:color="auto" w:sz="6" w:space="1"/>
          <w:bottom w:val="single" w:color="auto" w:sz="6" w:space="1"/>
        </w:pBdr>
        <w:ind w:firstLine="266" w:firstLineChars="9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平顶山市民政局办公室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    2022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1985" w:footer="1559" w:gutter="0"/>
      <w:cols w:space="425" w:num="1"/>
      <w:rtlGutter w:val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—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—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2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true"/>
  <w:bordersDoNotSurroundFooter w:val="true"/>
  <w:documentProtection w:enforcement="0"/>
  <w:defaultTabStop w:val="420"/>
  <w:doNotHyphenateCaps/>
  <w:evenAndOddHeaders w:val="true"/>
  <w:drawingGridHorizontalSpacing w:val="201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E2A"/>
    <w:rsid w:val="00002B32"/>
    <w:rsid w:val="00022162"/>
    <w:rsid w:val="00025002"/>
    <w:rsid w:val="00025AE6"/>
    <w:rsid w:val="00053D40"/>
    <w:rsid w:val="00053F5E"/>
    <w:rsid w:val="00056426"/>
    <w:rsid w:val="00057EBB"/>
    <w:rsid w:val="00073A1C"/>
    <w:rsid w:val="000935A8"/>
    <w:rsid w:val="00096EF0"/>
    <w:rsid w:val="000D6339"/>
    <w:rsid w:val="000E69A1"/>
    <w:rsid w:val="000F63F3"/>
    <w:rsid w:val="001006F7"/>
    <w:rsid w:val="00103B55"/>
    <w:rsid w:val="001134BB"/>
    <w:rsid w:val="00123762"/>
    <w:rsid w:val="00155EBA"/>
    <w:rsid w:val="0016501A"/>
    <w:rsid w:val="001663E0"/>
    <w:rsid w:val="001837A6"/>
    <w:rsid w:val="00191BE6"/>
    <w:rsid w:val="00191DFD"/>
    <w:rsid w:val="00196931"/>
    <w:rsid w:val="001A5869"/>
    <w:rsid w:val="001A7C60"/>
    <w:rsid w:val="001C35D0"/>
    <w:rsid w:val="001C64E6"/>
    <w:rsid w:val="001C6EC1"/>
    <w:rsid w:val="001E7C02"/>
    <w:rsid w:val="001F2D89"/>
    <w:rsid w:val="001F741D"/>
    <w:rsid w:val="00211658"/>
    <w:rsid w:val="002166E1"/>
    <w:rsid w:val="002342FB"/>
    <w:rsid w:val="0023705D"/>
    <w:rsid w:val="00245F71"/>
    <w:rsid w:val="00251402"/>
    <w:rsid w:val="00251CA6"/>
    <w:rsid w:val="0025580F"/>
    <w:rsid w:val="002625EB"/>
    <w:rsid w:val="0026320C"/>
    <w:rsid w:val="0028364D"/>
    <w:rsid w:val="002838E5"/>
    <w:rsid w:val="0029582D"/>
    <w:rsid w:val="002C0E15"/>
    <w:rsid w:val="002C69B8"/>
    <w:rsid w:val="002D2730"/>
    <w:rsid w:val="002E1A26"/>
    <w:rsid w:val="002F22DB"/>
    <w:rsid w:val="002F2A77"/>
    <w:rsid w:val="00300253"/>
    <w:rsid w:val="003051D8"/>
    <w:rsid w:val="00312A0C"/>
    <w:rsid w:val="0031306A"/>
    <w:rsid w:val="00317A27"/>
    <w:rsid w:val="0032607A"/>
    <w:rsid w:val="0034190A"/>
    <w:rsid w:val="00347A07"/>
    <w:rsid w:val="00351782"/>
    <w:rsid w:val="00361210"/>
    <w:rsid w:val="00387E75"/>
    <w:rsid w:val="00393C1B"/>
    <w:rsid w:val="003964A4"/>
    <w:rsid w:val="00397C92"/>
    <w:rsid w:val="003A2A2B"/>
    <w:rsid w:val="003A63D8"/>
    <w:rsid w:val="003A6EDA"/>
    <w:rsid w:val="003A7844"/>
    <w:rsid w:val="003B1EDE"/>
    <w:rsid w:val="003C00D9"/>
    <w:rsid w:val="003C1547"/>
    <w:rsid w:val="003C48D9"/>
    <w:rsid w:val="003C6BC5"/>
    <w:rsid w:val="003E3028"/>
    <w:rsid w:val="003E431B"/>
    <w:rsid w:val="003F792C"/>
    <w:rsid w:val="00406F53"/>
    <w:rsid w:val="0041475E"/>
    <w:rsid w:val="00415731"/>
    <w:rsid w:val="00421FEC"/>
    <w:rsid w:val="00434F3D"/>
    <w:rsid w:val="0043553A"/>
    <w:rsid w:val="004423A7"/>
    <w:rsid w:val="00442981"/>
    <w:rsid w:val="00444E27"/>
    <w:rsid w:val="00447129"/>
    <w:rsid w:val="004556C4"/>
    <w:rsid w:val="0046025D"/>
    <w:rsid w:val="00471F6F"/>
    <w:rsid w:val="0047386C"/>
    <w:rsid w:val="00486239"/>
    <w:rsid w:val="00486BA4"/>
    <w:rsid w:val="00491376"/>
    <w:rsid w:val="004C3D13"/>
    <w:rsid w:val="004D38F6"/>
    <w:rsid w:val="004D52BA"/>
    <w:rsid w:val="004D6D4C"/>
    <w:rsid w:val="004D7620"/>
    <w:rsid w:val="004E1BDD"/>
    <w:rsid w:val="004F019B"/>
    <w:rsid w:val="004F1E34"/>
    <w:rsid w:val="004F658B"/>
    <w:rsid w:val="00500C51"/>
    <w:rsid w:val="00500F36"/>
    <w:rsid w:val="005033FE"/>
    <w:rsid w:val="005040FD"/>
    <w:rsid w:val="005121E9"/>
    <w:rsid w:val="00525DD2"/>
    <w:rsid w:val="005263C2"/>
    <w:rsid w:val="00544D9C"/>
    <w:rsid w:val="00552FB7"/>
    <w:rsid w:val="00570CB3"/>
    <w:rsid w:val="00574873"/>
    <w:rsid w:val="00587E6D"/>
    <w:rsid w:val="00590756"/>
    <w:rsid w:val="005A7A52"/>
    <w:rsid w:val="005B13D9"/>
    <w:rsid w:val="005B3005"/>
    <w:rsid w:val="005B61F9"/>
    <w:rsid w:val="005D5C33"/>
    <w:rsid w:val="005E3F2F"/>
    <w:rsid w:val="005E4944"/>
    <w:rsid w:val="005E63DE"/>
    <w:rsid w:val="005E6C73"/>
    <w:rsid w:val="005F03E8"/>
    <w:rsid w:val="005F3601"/>
    <w:rsid w:val="006033E2"/>
    <w:rsid w:val="00607939"/>
    <w:rsid w:val="00610111"/>
    <w:rsid w:val="006143A6"/>
    <w:rsid w:val="0062448C"/>
    <w:rsid w:val="006316DA"/>
    <w:rsid w:val="006542E6"/>
    <w:rsid w:val="00674E1E"/>
    <w:rsid w:val="006751CC"/>
    <w:rsid w:val="006779F2"/>
    <w:rsid w:val="00680356"/>
    <w:rsid w:val="006821F5"/>
    <w:rsid w:val="0069240E"/>
    <w:rsid w:val="00692A54"/>
    <w:rsid w:val="006B32DC"/>
    <w:rsid w:val="006C2E33"/>
    <w:rsid w:val="00706338"/>
    <w:rsid w:val="00710501"/>
    <w:rsid w:val="00711535"/>
    <w:rsid w:val="00711973"/>
    <w:rsid w:val="00713D64"/>
    <w:rsid w:val="00742782"/>
    <w:rsid w:val="00747FB8"/>
    <w:rsid w:val="007567DA"/>
    <w:rsid w:val="00770CFE"/>
    <w:rsid w:val="007744CD"/>
    <w:rsid w:val="00774F86"/>
    <w:rsid w:val="00794A34"/>
    <w:rsid w:val="007A479A"/>
    <w:rsid w:val="007A638E"/>
    <w:rsid w:val="007B02D2"/>
    <w:rsid w:val="007B2F1D"/>
    <w:rsid w:val="007C0F3A"/>
    <w:rsid w:val="007C4C63"/>
    <w:rsid w:val="007D0831"/>
    <w:rsid w:val="007E7070"/>
    <w:rsid w:val="007E75AB"/>
    <w:rsid w:val="007F1320"/>
    <w:rsid w:val="007F7BF5"/>
    <w:rsid w:val="00833731"/>
    <w:rsid w:val="008403C0"/>
    <w:rsid w:val="00842BD7"/>
    <w:rsid w:val="00851249"/>
    <w:rsid w:val="00864EC1"/>
    <w:rsid w:val="0087069D"/>
    <w:rsid w:val="00897B00"/>
    <w:rsid w:val="008A3243"/>
    <w:rsid w:val="008A62E3"/>
    <w:rsid w:val="008B2D1A"/>
    <w:rsid w:val="008B4C5F"/>
    <w:rsid w:val="008C4E63"/>
    <w:rsid w:val="008D7371"/>
    <w:rsid w:val="008E007C"/>
    <w:rsid w:val="008F178D"/>
    <w:rsid w:val="00904E3E"/>
    <w:rsid w:val="00907442"/>
    <w:rsid w:val="009146E2"/>
    <w:rsid w:val="00917105"/>
    <w:rsid w:val="009221E6"/>
    <w:rsid w:val="009247B8"/>
    <w:rsid w:val="009273EA"/>
    <w:rsid w:val="00941685"/>
    <w:rsid w:val="009427FE"/>
    <w:rsid w:val="00954AB2"/>
    <w:rsid w:val="00960619"/>
    <w:rsid w:val="00961F2C"/>
    <w:rsid w:val="00973BE8"/>
    <w:rsid w:val="00987A3C"/>
    <w:rsid w:val="0099014A"/>
    <w:rsid w:val="009962FB"/>
    <w:rsid w:val="009A3CF9"/>
    <w:rsid w:val="009C2097"/>
    <w:rsid w:val="009C2AC9"/>
    <w:rsid w:val="009C36C9"/>
    <w:rsid w:val="009D6C87"/>
    <w:rsid w:val="009F1482"/>
    <w:rsid w:val="009F2955"/>
    <w:rsid w:val="009F5185"/>
    <w:rsid w:val="00A1377B"/>
    <w:rsid w:val="00A16F31"/>
    <w:rsid w:val="00A17C77"/>
    <w:rsid w:val="00A20DA3"/>
    <w:rsid w:val="00A25910"/>
    <w:rsid w:val="00A25F64"/>
    <w:rsid w:val="00A342A6"/>
    <w:rsid w:val="00A403F9"/>
    <w:rsid w:val="00A500F2"/>
    <w:rsid w:val="00A511E7"/>
    <w:rsid w:val="00A86876"/>
    <w:rsid w:val="00A86E20"/>
    <w:rsid w:val="00AA2DB2"/>
    <w:rsid w:val="00AB1275"/>
    <w:rsid w:val="00AB29FB"/>
    <w:rsid w:val="00AB6214"/>
    <w:rsid w:val="00AC6E6A"/>
    <w:rsid w:val="00AD6919"/>
    <w:rsid w:val="00AE7507"/>
    <w:rsid w:val="00AF43CE"/>
    <w:rsid w:val="00B27641"/>
    <w:rsid w:val="00B32913"/>
    <w:rsid w:val="00B45D76"/>
    <w:rsid w:val="00B469D4"/>
    <w:rsid w:val="00B532C1"/>
    <w:rsid w:val="00B66EC1"/>
    <w:rsid w:val="00B6747B"/>
    <w:rsid w:val="00B7017B"/>
    <w:rsid w:val="00B71E2A"/>
    <w:rsid w:val="00B76F5A"/>
    <w:rsid w:val="00B81229"/>
    <w:rsid w:val="00B92403"/>
    <w:rsid w:val="00BA0FE6"/>
    <w:rsid w:val="00BA3E6C"/>
    <w:rsid w:val="00BC097A"/>
    <w:rsid w:val="00BC514D"/>
    <w:rsid w:val="00BD3D20"/>
    <w:rsid w:val="00BE3226"/>
    <w:rsid w:val="00BE64AC"/>
    <w:rsid w:val="00C061BE"/>
    <w:rsid w:val="00C20CB2"/>
    <w:rsid w:val="00C23241"/>
    <w:rsid w:val="00C241D2"/>
    <w:rsid w:val="00C27062"/>
    <w:rsid w:val="00C31A62"/>
    <w:rsid w:val="00C406D5"/>
    <w:rsid w:val="00C46952"/>
    <w:rsid w:val="00C47212"/>
    <w:rsid w:val="00C522DD"/>
    <w:rsid w:val="00C619E6"/>
    <w:rsid w:val="00C71839"/>
    <w:rsid w:val="00C72319"/>
    <w:rsid w:val="00C742EE"/>
    <w:rsid w:val="00C7571A"/>
    <w:rsid w:val="00C80668"/>
    <w:rsid w:val="00C84A00"/>
    <w:rsid w:val="00C852CD"/>
    <w:rsid w:val="00C9476F"/>
    <w:rsid w:val="00CA399C"/>
    <w:rsid w:val="00CA3E40"/>
    <w:rsid w:val="00CB5BD4"/>
    <w:rsid w:val="00CB74D4"/>
    <w:rsid w:val="00CC3AF0"/>
    <w:rsid w:val="00CD077A"/>
    <w:rsid w:val="00CD67F4"/>
    <w:rsid w:val="00CF6A23"/>
    <w:rsid w:val="00D129B5"/>
    <w:rsid w:val="00D13C90"/>
    <w:rsid w:val="00D346AC"/>
    <w:rsid w:val="00D37150"/>
    <w:rsid w:val="00D512DD"/>
    <w:rsid w:val="00D51735"/>
    <w:rsid w:val="00D71D7B"/>
    <w:rsid w:val="00D83EE3"/>
    <w:rsid w:val="00D8579D"/>
    <w:rsid w:val="00DA55C6"/>
    <w:rsid w:val="00DB03C9"/>
    <w:rsid w:val="00DC6A87"/>
    <w:rsid w:val="00DE4505"/>
    <w:rsid w:val="00DE5A71"/>
    <w:rsid w:val="00DF7A14"/>
    <w:rsid w:val="00E1183B"/>
    <w:rsid w:val="00E1692C"/>
    <w:rsid w:val="00E17373"/>
    <w:rsid w:val="00E20B06"/>
    <w:rsid w:val="00E2104A"/>
    <w:rsid w:val="00E25977"/>
    <w:rsid w:val="00E27FC4"/>
    <w:rsid w:val="00E366D1"/>
    <w:rsid w:val="00E412D5"/>
    <w:rsid w:val="00E4355D"/>
    <w:rsid w:val="00E76FB8"/>
    <w:rsid w:val="00E77063"/>
    <w:rsid w:val="00E77588"/>
    <w:rsid w:val="00E82600"/>
    <w:rsid w:val="00E83D46"/>
    <w:rsid w:val="00E91997"/>
    <w:rsid w:val="00E9386D"/>
    <w:rsid w:val="00EA75C5"/>
    <w:rsid w:val="00EB6DA6"/>
    <w:rsid w:val="00EB7057"/>
    <w:rsid w:val="00EB7EF4"/>
    <w:rsid w:val="00EC50A9"/>
    <w:rsid w:val="00EC50B6"/>
    <w:rsid w:val="00EF1330"/>
    <w:rsid w:val="00F03AEC"/>
    <w:rsid w:val="00F107D0"/>
    <w:rsid w:val="00F11865"/>
    <w:rsid w:val="00F33B46"/>
    <w:rsid w:val="00F34CFC"/>
    <w:rsid w:val="00F354AA"/>
    <w:rsid w:val="00F45481"/>
    <w:rsid w:val="00F502FB"/>
    <w:rsid w:val="00F60B0B"/>
    <w:rsid w:val="00F63189"/>
    <w:rsid w:val="00F75478"/>
    <w:rsid w:val="00F75B03"/>
    <w:rsid w:val="00F76504"/>
    <w:rsid w:val="00F7677B"/>
    <w:rsid w:val="00F80FF3"/>
    <w:rsid w:val="00F87B02"/>
    <w:rsid w:val="00F952D6"/>
    <w:rsid w:val="00F978F5"/>
    <w:rsid w:val="00FB539F"/>
    <w:rsid w:val="00FC4ACC"/>
    <w:rsid w:val="00FC7D37"/>
    <w:rsid w:val="F75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Date Char"/>
    <w:basedOn w:val="6"/>
    <w:link w:val="2"/>
    <w:semiHidden/>
    <w:locked/>
    <w:uiPriority w:val="99"/>
    <w:rPr>
      <w:rFonts w:ascii="Times New Roman" w:hAnsi="Times New Roman" w:cs="Times New Roman"/>
      <w:sz w:val="21"/>
      <w:szCs w:val="21"/>
    </w:rPr>
  </w:style>
  <w:style w:type="paragraph" w:customStyle="1" w:styleId="11">
    <w:name w:val="List Paragraph1"/>
    <w:basedOn w:val="1"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www.lenovo.com.cn</Company>
  <Pages>2</Pages>
  <Words>115</Words>
  <Characters>658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2022-03-09T09:00:00Z</dcterms:created>
  <dc:creator>雨林木风</dc:creator>
  <cp:lastModifiedBy>greatwall</cp:lastModifiedBy>
  <cp:lastPrinted>2022-03-09T09:14:03Z</cp:lastPrinted>
  <dcterms:modified xsi:type="dcterms:W3CDTF">2022-03-09T09:14:34Z</dcterms:modified>
  <dc:title>平民民管〔2018〕10号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