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平顶山市节地生态安葬奖补政策解读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为深入推进殡葬改革，践行绿色发展理念，平顶山市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民政局、平顶山市财政局联合印发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实施节地生态安葬奖补政策的通知》（以下简称《通知》），自2025年1月1日起正式实施。该政策旨在通过财政奖补引导市民选择生态、节地、环保的安葬方式，促进人与自然和谐共生。现将政策核心内容解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一、政策背景与目标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根据民政部等9部委《关于推行节地生态安葬的指导意见》及《平顶山市推进移风易俗倡树文明殡葬新风实施方案》，结合我市实际制定本政策。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核心目标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。通过政策实施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，全市节地生态安葬比例显著提升，建成覆盖城乡的公益性安葬设施网络，基本实现安葬方式向绿色、低碳、集约转型。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二、奖补范围与标准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适用安葬方式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包括树葬、花坛葬、草坪葬、壁葬、海葬及骨灰寄存（10年以上）等不占或少占土地、使用可降解材料的安葬形式。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 奖补对象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平顶山市户籍居民； 在平大中专院校非户籍学生、驻平现役军人；与本地企业签订劳动合同并缴纳养老保险1年以上的外来务工人员。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 奖补标准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符合条件的逝者家属，每具骨灰可获一次性奖补1000元。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三、办理流程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逝者身份证、户口本、火化证明；非户籍学生需提供学生证及学校证明；外来务工人员需提供劳动合同及养老保险缴费清单；安葬协议或骨灰寄存合同；经办人身份证及银行账户信息。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家属向平顶山市殡葬事务服务中心（市殡仪馆）提交《节地生态安葬奖补申请表》及相关材料，审核通过后，奖补资金直接汇入指定账户。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骨灰寄存需签订10年以上协议； 经办人非直系亲属的，需由逝者单位或村（居）委会书面指定受领人； 变更安葬方式或地点的，不重复发放补贴。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 xml:space="preserve"> 四、经费保障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分担机制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市财政与辖区财政按5:5比例分担，由市财政先行垫付，季度结算。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市民政局、财政局联合建立督查制度，定期核查资金发放及档案管理，确保专款专用。对虚报冒领的，依法追究责任。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五、政策亮点与意义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 生态导向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通过奖补激励，推动传统墓葬向节地生态安葬转型，减少土地资源消耗。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将非户籍学生、外来务工人员纳入奖补范围，实现公共服务均等化。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简化申请流程，依托市殡仪馆“一站式”办理，让群众“少跑腿”。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移风易俗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倡导文明祭扫新风，引导市民从注重“物质安葬”转向“精神传承”。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六、监督与咨询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政策咨询：市民政局社会事务科 0375-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4976676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注：本解读依据《通知》内容编制，具体执行以官方文件为准。</w:t>
      </w:r>
    </w:p>
    <w:sectPr>
      <w:pgSz w:w="11906" w:h="16838"/>
      <w:pgMar w:top="2098" w:right="1474" w:bottom="198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1D5594"/>
    <w:rsid w:val="3EAB0813"/>
    <w:rsid w:val="4B474BE3"/>
    <w:rsid w:val="7AABF774"/>
    <w:rsid w:val="7FFF8EED"/>
    <w:rsid w:val="B7FF9888"/>
    <w:rsid w:val="FDDDC051"/>
    <w:rsid w:val="FF3DF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1051</Characters>
  <Lines>0</Lines>
  <Paragraphs>0</Paragraphs>
  <TotalTime>9.33333333333333</TotalTime>
  <ScaleCrop>false</ScaleCrop>
  <LinksUpToDate>false</LinksUpToDate>
  <CharactersWithSpaces>1095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北大软件</cp:lastModifiedBy>
  <cp:lastPrinted>2025-03-24T17:34:28Z</cp:lastPrinted>
  <dcterms:modified xsi:type="dcterms:W3CDTF">2025-03-25T02:00:15Z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eyJoZGlkIjoiMDNmNzU2YTM1NDczNjQzNzNmOTQ5NzJjNmY2OWY5MjciLCJ1c2VySWQiOiIzMTU0MTI1MjYifQ==</vt:lpwstr>
  </property>
  <property fmtid="{D5CDD505-2E9C-101B-9397-08002B2CF9AE}" pid="4" name="ICV">
    <vt:lpwstr>046BFE3DDC65426693F3544E7A32E5E7_13</vt:lpwstr>
  </property>
</Properties>
</file>