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平顶山市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（社区）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慈善基金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实施意见（试行）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《中华人民共和国慈善法》，落实《民政部关于进一步加强基金会专项基金管理工作的通知》及《平顶山市人民政府关于加快推进慈善事业高质量发展的实施意见》要求，规范推进我市村（社区）慈善基金建设，现提出如下实施意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习近平新时代中国特色社会主义思想为指导，充分发挥慈善事业在第三次分配和基层社会治理中的作用，整合村（社区）慈善资源，对接民生需求，参与基层治理，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乡村振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村（社区）慈善基金是指以慈善为目的，由村（社区）依托具有公开募捐资格的慈善组织设立，用于改善民生水平、支持社区服务、推动村（社区）发展的专项慈善基金。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按照“试点先行，典型引领，分步实施，稳妥推进”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的原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则，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构建“共建共治共享”基层治理格局，培育“人人慈善”社会风尚。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（一）坚持党建引领，多元协同。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党委、政府领导下，强化慈善组织主体责任，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协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同部门、组织及社会力量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依托数字公益平台和基层组织，激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企业、乡贤、群众的慈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善热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（二）坚持需求导向，</w:t>
      </w: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选好</w:t>
      </w: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项目。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聚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焦群众“急难愁盼”策划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好慈善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项目并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打造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高效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、便捷的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慈善救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助通道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（三）坚持法治化运行，全程监管。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严格遵循合法、自愿、诚信原则，健全基金管理机制，规范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作流程和监管，落实“谁募集、谁使用”原则，保障捐赠人、受益人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合法权益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实施方法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（一）规范设立程序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运行机制。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村（居）民委员会、企业、社会组织或个人发起，与具备公开募捐资质的慈善组织签订协议，成立村（社区）慈善基金管理委员会（成员含村“两委”成员及村民代表），负责基金日常管理。严禁以独立组织名义开展募捐，慈善组织依法履行全流程监管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名称与账户。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统一冠名为“XX慈善组织（基金会）XX村（社区）慈善基金”，主账户须设立于合作慈善组织内，村（社区）可设子账户作为报账单元。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（二）健全募用机制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多元筹资。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组织作用，拓展募捐渠道，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区）可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将部分集体收益注入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稳步扩大基金规模。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精准服务。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聚焦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贫济困等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生保障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共设施改善，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精准对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需求，推动慈善资源共募共用共享。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（三）强化管理监督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阳光运行。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行信息公开规定，定期公示基金收支明细、项目进展及审计结果，畅通群众监督与投诉渠道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动态评估。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由市慈善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牵头建立评价体系，对资金募集效能、项目实效、群众满意度等开展年度评估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（一）强化组织保障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市民政局会同市慈善总会负责全市村（社区）慈善基金建设工作，县（市、区）民政局、慈善会履行属地管理职责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（二）完善监督体系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市、县（市、区）民政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履行监管职责，依法查处违规行为。慈善组织落实项目管理责任，确保基金专账核算、封闭运行、直达基层。慈善组织按月向民政部门报备基金运行情况，按季度公示收支明细、项目进展，同步建立完整档案备查。基金终止时，须依法清算并公告剩余财产处置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（三）深化宣传动员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依托“中华慈善日”等载体，联动新闻媒体及数字平台，广泛宣传，弘扬慈善文化，营造全民公益氛围。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五、附则说明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社会组织、企事业单位、党政机关等设立专项慈善基金或冠名基金的，参照本意见执行。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平顶山市民政局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平顶山市慈善总会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color w:val="auto"/>
        </w:rPr>
      </w:pPr>
    </w:p>
    <w:sectPr>
      <w:footerReference r:id="rId3" w:type="default"/>
      <w:pgSz w:w="11906" w:h="16838"/>
      <w:pgMar w:top="1701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q2A17pgEAADkDAAAOAAAAZHJz&#10;L2Uyb0RvYy54bWytUl1q3DAQfi/0DkLvXXmX0m7NekMgpBRKG0hyAK0srQX6Y6Rde09T6FsP0eOE&#10;XCMj2d6U5i3kZTyjGX/zfTOzuRisIUcJUXvX0OWiokQ64Vvt9g29v7v+sKYkJu5abryTDT3JSC+2&#10;799t+lDLle+8aSUQBHGx7kNDu5RCzVgUnbQ8LnyQDpPKg+UJQ9izFniP6NawVVV9Yr2HNoAXMkZ8&#10;vRqTdFvwlZIi/VQqykRMQ5FbKhaK3WXLthte74GHTouJBn8FC8u1w6ZnqCueODmAfgFltQAfvUoL&#10;4S3zSmkhiwZUs6z+U3Pb8SCLFhxODOcxxbeDFT+ON0B029CP1ZfPlDhucUuPv/48/P1Nlnk8fYg1&#10;Vt2GG5iiiG7WOiiw+YsqyFBGejqPVA6JCHxcrlfrdYWTF5ibA8Rhz78HiOmr9JZkp6GAOyuj5Mfv&#10;MY2lc0nuZly2zl9rY8ZsfmGZ5kgse2nYDRPbnW9PKLHHHTfU4RFSYr45HGE+h9mB2dnNziGA3nfI&#10;J8Eh74Aj+uUhYdvCKTcZkafeuJ+iarqlfAD/xqXq+eK3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q2A17pgEAADk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6B90"/>
    <w:rsid w:val="1ED71986"/>
    <w:rsid w:val="35D7D779"/>
    <w:rsid w:val="5CFF6B6F"/>
    <w:rsid w:val="7FFFF895"/>
    <w:rsid w:val="EEB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paragraph" w:styleId="3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986</Characters>
  <Paragraphs>40</Paragraphs>
  <TotalTime>85</TotalTime>
  <ScaleCrop>false</ScaleCrop>
  <LinksUpToDate>false</LinksUpToDate>
  <CharactersWithSpaces>986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2025-03-22T01:14:00Z</dcterms:created>
  <dc:creator>greatwall</dc:creator>
  <cp:lastModifiedBy>greatwall</cp:lastModifiedBy>
  <cp:lastPrinted>2025-04-08T09:04:00Z</cp:lastPrinted>
  <dcterms:modified xsi:type="dcterms:W3CDTF">2025-04-10T11:37:17Z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12800c92cac74106813b172671889af1</vt:lpwstr>
  </property>
  <property fmtid="{D5CDD505-2E9C-101B-9397-08002B2CF9AE}" pid="4" name="KSOTemplateDocerSaveRecord">
    <vt:lpwstr>eyJoZGlkIjoiYmU3YWJjNTEyMTc1YTM3OGM2OGQzMGM4Yjg0ZDZiOWEiLCJ1c2VySWQiOiIxMjE1MDk4NDE1In0=</vt:lpwstr>
  </property>
</Properties>
</file>