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16769">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平顶山市关于</w:t>
      </w:r>
      <w:r>
        <w:rPr>
          <w:rFonts w:hint="eastAsia" w:ascii="方正小标宋简体" w:hAnsi="方正小标宋简体" w:eastAsia="方正小标宋简体" w:cs="方正小标宋简体"/>
          <w:b w:val="0"/>
          <w:bCs w:val="0"/>
          <w:sz w:val="44"/>
          <w:szCs w:val="44"/>
        </w:rPr>
        <w:t>进一步加强儿童福利机构</w:t>
      </w:r>
    </w:p>
    <w:p w14:paraId="3FEFC2FC">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孤儿成年后安置工作的通知</w:t>
      </w:r>
    </w:p>
    <w:p w14:paraId="6EE39AE9">
      <w:pPr>
        <w:pStyle w:val="2"/>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楷体" w:hAnsi="楷体" w:eastAsia="楷体" w:cs="楷体"/>
          <w:sz w:val="28"/>
          <w:szCs w:val="28"/>
          <w:lang w:eastAsia="zh-CN"/>
        </w:rPr>
      </w:pPr>
      <w:r>
        <w:rPr>
          <w:rFonts w:hint="eastAsia" w:ascii="楷体" w:hAnsi="楷体" w:eastAsia="楷体" w:cs="楷体"/>
          <w:b w:val="0"/>
          <w:bCs w:val="0"/>
          <w:sz w:val="28"/>
          <w:szCs w:val="28"/>
          <w:lang w:eastAsia="zh-CN"/>
        </w:rPr>
        <w:t>（征求意见稿）</w:t>
      </w:r>
    </w:p>
    <w:p w14:paraId="090B5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1DCD2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b w:val="0"/>
          <w:bCs w:val="0"/>
          <w:sz w:val="32"/>
          <w:szCs w:val="32"/>
        </w:rPr>
        <w:t xml:space="preserve">贯彻落实《国务院办公厅关于加强孤儿保障工作的意见》《儿童福利机构管理办法》《河南省民政厅等十四部门关于进一步推进儿童福利机构优化提质和创新转型高质量发展的实施意见》，切实保障成年孤儿的合法权益，现将儿童福利机构孤儿成年后安置相关工作通知如下： </w:t>
      </w:r>
      <w:bookmarkStart w:id="0" w:name="_GoBack"/>
      <w:bookmarkEnd w:id="0"/>
    </w:p>
    <w:p w14:paraId="6F96D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一、适用范围</w:t>
      </w:r>
    </w:p>
    <w:p w14:paraId="4C6FAD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平顶山市社会福利院、汝州市福利救济院集中供养、具有儿童福利机构集体户口且年满18周岁的孤儿。其中，</w:t>
      </w:r>
      <w:r>
        <w:rPr>
          <w:rFonts w:hint="eastAsia" w:ascii="仿宋_GB2312" w:hAnsi="仿宋_GB2312" w:eastAsia="仿宋_GB2312" w:cs="仿宋_GB2312"/>
          <w:b w:val="0"/>
          <w:bCs w:val="0"/>
          <w:sz w:val="32"/>
          <w:szCs w:val="32"/>
          <w:lang w:eastAsia="zh-CN"/>
        </w:rPr>
        <w:t>年满</w:t>
      </w:r>
      <w:r>
        <w:rPr>
          <w:rFonts w:hint="eastAsia" w:ascii="仿宋_GB2312" w:hAnsi="仿宋_GB2312" w:eastAsia="仿宋_GB2312" w:cs="仿宋_GB2312"/>
          <w:b w:val="0"/>
          <w:bCs w:val="0"/>
          <w:sz w:val="32"/>
          <w:szCs w:val="32"/>
          <w:lang w:val="en-US" w:eastAsia="zh-CN"/>
        </w:rPr>
        <w:t>18周岁</w:t>
      </w:r>
      <w:r>
        <w:rPr>
          <w:rFonts w:hint="eastAsia" w:ascii="仿宋_GB2312" w:hAnsi="仿宋_GB2312" w:eastAsia="仿宋_GB2312" w:cs="仿宋_GB2312"/>
          <w:b w:val="0"/>
          <w:bCs w:val="0"/>
          <w:sz w:val="32"/>
          <w:szCs w:val="32"/>
        </w:rPr>
        <w:t>仍在全日制学校就读或在部队服役的成年孤儿，毕业后或退役后按本通知精神执行。</w:t>
      </w:r>
    </w:p>
    <w:p w14:paraId="60956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二、安置原则</w:t>
      </w:r>
    </w:p>
    <w:p w14:paraId="2DE6B6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val="0"/>
          <w:bCs w:val="0"/>
          <w:sz w:val="32"/>
          <w:szCs w:val="32"/>
        </w:rPr>
        <w:t>（一）“谁送养谁安置”原则。</w:t>
      </w:r>
      <w:r>
        <w:rPr>
          <w:rFonts w:hint="eastAsia" w:ascii="仿宋_GB2312" w:hAnsi="仿宋_GB2312" w:eastAsia="仿宋_GB2312" w:cs="仿宋_GB2312"/>
          <w:b w:val="0"/>
          <w:bCs w:val="0"/>
          <w:sz w:val="32"/>
          <w:szCs w:val="32"/>
        </w:rPr>
        <w:t>对于能确定送养地（送养前居住地或父母户籍地）的孤儿成年后，由送养地县（市、区）民政部门按照职责进行安置。</w:t>
      </w:r>
    </w:p>
    <w:p w14:paraId="304300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（二）“弃婴捡拾地安置”原则。</w:t>
      </w:r>
      <w:r>
        <w:rPr>
          <w:rFonts w:hint="eastAsia" w:ascii="仿宋_GB2312" w:hAnsi="仿宋_GB2312" w:eastAsia="仿宋_GB2312" w:cs="仿宋_GB2312"/>
          <w:b w:val="0"/>
          <w:bCs w:val="0"/>
          <w:sz w:val="32"/>
          <w:szCs w:val="32"/>
        </w:rPr>
        <w:t>对于无法确定送养地的孤儿成年后，依据弃婴捡拾证明，由出具该证明的公安机关所在地的县（市、区）民政部门进行安置。</w:t>
      </w:r>
    </w:p>
    <w:p w14:paraId="591C48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（三）统筹安置原则。</w:t>
      </w:r>
      <w:r>
        <w:rPr>
          <w:rFonts w:hint="eastAsia" w:ascii="仿宋_GB2312" w:hAnsi="仿宋_GB2312" w:eastAsia="仿宋_GB2312" w:cs="仿宋_GB2312"/>
          <w:b w:val="0"/>
          <w:bCs w:val="0"/>
          <w:sz w:val="32"/>
          <w:szCs w:val="32"/>
        </w:rPr>
        <w:t>对于已自主就业、无法确定送养地且无弃婴捡拾证明或其他特殊情况的成年孤儿，由市民政局根据实际情况分类统筹进行安置。</w:t>
      </w:r>
    </w:p>
    <w:p w14:paraId="7E4AFC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三、安置方式</w:t>
      </w:r>
    </w:p>
    <w:p w14:paraId="4B1059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安置方式包括社会化安置和机构安置。</w:t>
      </w:r>
    </w:p>
    <w:p w14:paraId="17F83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（一）社会化安置。</w:t>
      </w:r>
      <w:r>
        <w:rPr>
          <w:rFonts w:hint="eastAsia" w:ascii="仿宋_GB2312" w:hAnsi="仿宋_GB2312" w:eastAsia="仿宋_GB2312" w:cs="仿宋_GB2312"/>
          <w:b w:val="0"/>
          <w:bCs w:val="0"/>
          <w:sz w:val="32"/>
          <w:szCs w:val="32"/>
        </w:rPr>
        <w:t>指成年孤儿从儿童福利机构集中供养转向回归和融入正常社会生活的安置方式。成年孤儿经评估后，符合社会化安置条件的由民政部门做好牵头，联合相关部门按照职责进行妥善安置。</w:t>
      </w:r>
    </w:p>
    <w:p w14:paraId="6C5E3B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楷体" w:hAnsi="楷体" w:eastAsia="楷体" w:cs="楷体"/>
          <w:b w:val="0"/>
          <w:bCs w:val="0"/>
          <w:sz w:val="32"/>
          <w:szCs w:val="32"/>
        </w:rPr>
        <w:t>（二）供养安置。</w:t>
      </w:r>
      <w:r>
        <w:rPr>
          <w:rFonts w:hint="eastAsia" w:ascii="仿宋_GB2312" w:hAnsi="仿宋_GB2312" w:eastAsia="仿宋_GB2312" w:cs="仿宋_GB2312"/>
          <w:b w:val="0"/>
          <w:bCs w:val="0"/>
          <w:sz w:val="32"/>
          <w:szCs w:val="32"/>
        </w:rPr>
        <w:t>指成年孤儿纳入特困人员管理，安置到集中供养机构的方式。经评估无法实现社会化安置或社会化安置后因意外致残、患重特大疾病导致生活无法自理的成年孤儿，可转至集中供养机构安置，其户口可一并迁移。</w:t>
      </w:r>
      <w:r>
        <w:rPr>
          <w:rFonts w:hint="eastAsia" w:ascii="仿宋_GB2312" w:hAnsi="仿宋_GB2312" w:eastAsia="仿宋_GB2312" w:cs="仿宋_GB2312"/>
          <w:b w:val="0"/>
          <w:bCs w:val="0"/>
          <w:sz w:val="32"/>
          <w:szCs w:val="32"/>
          <w:lang w:eastAsia="zh-CN"/>
        </w:rPr>
        <w:t>对于达不到特困人员认定条件的，可参照特困人员供养标准安置到相应特困人员供养服务机构。对于符合精神障碍认定条件的，可参照特困人员供养标准安置到相应的精神卫生福利机构进行集中供养。</w:t>
      </w:r>
    </w:p>
    <w:p w14:paraId="69CF1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四、安置流程</w:t>
      </w:r>
    </w:p>
    <w:p w14:paraId="76E16E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（一）梳理名单</w:t>
      </w:r>
    </w:p>
    <w:p w14:paraId="0297F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儿童福利机构于每年</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月底前，初步梳理出下一年度拟安置对象名单，报主管民政部门。</w:t>
      </w:r>
    </w:p>
    <w:p w14:paraId="1CB97A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（二）组织评估</w:t>
      </w:r>
    </w:p>
    <w:p w14:paraId="049929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儿童福利机构成立评估小组或委托第三方，于8月底前对拟安置对象的身体精神状况、民事行为能力等进行评估，</w:t>
      </w:r>
      <w:r>
        <w:rPr>
          <w:rFonts w:hint="eastAsia" w:ascii="仿宋_GB2312" w:hAnsi="仿宋_GB2312" w:eastAsia="仿宋_GB2312" w:cs="仿宋_GB2312"/>
          <w:b w:val="0"/>
          <w:bCs w:val="0"/>
          <w:sz w:val="32"/>
          <w:szCs w:val="32"/>
          <w:lang w:eastAsia="zh-CN"/>
        </w:rPr>
        <w:t>根据评估结果拟定安置建议方案，并</w:t>
      </w:r>
      <w:r>
        <w:rPr>
          <w:rFonts w:hint="eastAsia" w:ascii="仿宋_GB2312" w:hAnsi="仿宋_GB2312" w:eastAsia="仿宋_GB2312" w:cs="仿宋_GB2312"/>
          <w:b w:val="0"/>
          <w:bCs w:val="0"/>
          <w:sz w:val="32"/>
          <w:szCs w:val="32"/>
        </w:rPr>
        <w:t>报主管民政部门审核。社会化安置对象应具备以下条件：无智力残疾或精神残疾；生活可以自理，即无需他人照料能够独立(或借助轮椅等器械)处理衣、食、住、行等基本生活事务；有独立思考和理解表达能力。就读全日制学校</w:t>
      </w:r>
      <w:r>
        <w:rPr>
          <w:rFonts w:hint="eastAsia" w:ascii="仿宋_GB2312" w:hAnsi="仿宋_GB2312" w:eastAsia="仿宋_GB2312" w:cs="仿宋_GB2312"/>
          <w:b w:val="0"/>
          <w:bCs w:val="0"/>
          <w:sz w:val="32"/>
          <w:szCs w:val="32"/>
          <w:lang w:eastAsia="zh-CN"/>
        </w:rPr>
        <w:t>或在部队服役</w:t>
      </w:r>
      <w:r>
        <w:rPr>
          <w:rFonts w:hint="eastAsia" w:ascii="仿宋_GB2312" w:hAnsi="仿宋_GB2312" w:eastAsia="仿宋_GB2312" w:cs="仿宋_GB2312"/>
          <w:b w:val="0"/>
          <w:bCs w:val="0"/>
          <w:sz w:val="32"/>
          <w:szCs w:val="32"/>
        </w:rPr>
        <w:t>的</w:t>
      </w:r>
      <w:r>
        <w:rPr>
          <w:rFonts w:hint="eastAsia" w:ascii="仿宋_GB2312" w:hAnsi="仿宋_GB2312" w:eastAsia="仿宋_GB2312" w:cs="仿宋_GB2312"/>
          <w:b w:val="0"/>
          <w:bCs w:val="0"/>
          <w:sz w:val="32"/>
          <w:szCs w:val="32"/>
          <w:lang w:eastAsia="zh-CN"/>
        </w:rPr>
        <w:t>成年</w:t>
      </w:r>
      <w:r>
        <w:rPr>
          <w:rFonts w:hint="eastAsia" w:ascii="仿宋_GB2312" w:hAnsi="仿宋_GB2312" w:eastAsia="仿宋_GB2312" w:cs="仿宋_GB2312"/>
          <w:b w:val="0"/>
          <w:bCs w:val="0"/>
          <w:sz w:val="32"/>
          <w:szCs w:val="32"/>
        </w:rPr>
        <w:t>孤儿，待</w:t>
      </w:r>
      <w:r>
        <w:rPr>
          <w:rFonts w:hint="eastAsia" w:ascii="仿宋_GB2312" w:hAnsi="仿宋_GB2312" w:eastAsia="仿宋_GB2312" w:cs="仿宋_GB2312"/>
          <w:b w:val="0"/>
          <w:bCs w:val="0"/>
          <w:sz w:val="32"/>
          <w:szCs w:val="32"/>
          <w:lang w:eastAsia="zh-CN"/>
        </w:rPr>
        <w:t>其</w:t>
      </w:r>
      <w:r>
        <w:rPr>
          <w:rFonts w:hint="eastAsia" w:ascii="仿宋_GB2312" w:hAnsi="仿宋_GB2312" w:eastAsia="仿宋_GB2312" w:cs="仿宋_GB2312"/>
          <w:b w:val="0"/>
          <w:bCs w:val="0"/>
          <w:sz w:val="32"/>
          <w:szCs w:val="32"/>
        </w:rPr>
        <w:t>毕业</w:t>
      </w:r>
      <w:r>
        <w:rPr>
          <w:rFonts w:hint="eastAsia" w:ascii="仿宋_GB2312" w:hAnsi="仿宋_GB2312" w:eastAsia="仿宋_GB2312" w:cs="仿宋_GB2312"/>
          <w:b w:val="0"/>
          <w:bCs w:val="0"/>
          <w:sz w:val="32"/>
          <w:szCs w:val="32"/>
          <w:lang w:eastAsia="zh-CN"/>
        </w:rPr>
        <w:t>、退役</w:t>
      </w:r>
      <w:r>
        <w:rPr>
          <w:rFonts w:hint="eastAsia" w:ascii="仿宋_GB2312" w:hAnsi="仿宋_GB2312" w:eastAsia="仿宋_GB2312" w:cs="仿宋_GB2312"/>
          <w:b w:val="0"/>
          <w:bCs w:val="0"/>
          <w:sz w:val="32"/>
          <w:szCs w:val="32"/>
        </w:rPr>
        <w:t>前3个月</w:t>
      </w:r>
      <w:r>
        <w:rPr>
          <w:rFonts w:hint="eastAsia" w:ascii="仿宋_GB2312" w:hAnsi="仿宋_GB2312" w:eastAsia="仿宋_GB2312" w:cs="仿宋_GB2312"/>
          <w:b w:val="0"/>
          <w:bCs w:val="0"/>
          <w:sz w:val="32"/>
          <w:szCs w:val="32"/>
          <w:lang w:eastAsia="zh-CN"/>
        </w:rPr>
        <w:t>内进</w:t>
      </w:r>
      <w:r>
        <w:rPr>
          <w:rFonts w:hint="eastAsia" w:ascii="仿宋_GB2312" w:hAnsi="仿宋_GB2312" w:eastAsia="仿宋_GB2312" w:cs="仿宋_GB2312"/>
          <w:b w:val="0"/>
          <w:bCs w:val="0"/>
          <w:sz w:val="32"/>
          <w:szCs w:val="32"/>
        </w:rPr>
        <w:t>行评估。</w:t>
      </w:r>
    </w:p>
    <w:p w14:paraId="5D5C88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（三）确定名单</w:t>
      </w:r>
    </w:p>
    <w:p w14:paraId="7F04DF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儿童福利机构主管民政部门成立由负责儿童福利、养老、救助、社会事务、财务等相关人员组成的安置工作组，于每年9月底前对安置建议方案进行审核，确定下一年度社会化安置与机构安置名单。</w:t>
      </w:r>
    </w:p>
    <w:p w14:paraId="4C67B4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（四）通报信息</w:t>
      </w:r>
    </w:p>
    <w:p w14:paraId="3E0C7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儿童福利机构主管民政部门及时将</w:t>
      </w:r>
      <w:r>
        <w:rPr>
          <w:rFonts w:hint="eastAsia" w:ascii="仿宋_GB2312" w:hAnsi="仿宋_GB2312" w:eastAsia="仿宋_GB2312" w:cs="仿宋_GB2312"/>
          <w:b w:val="0"/>
          <w:bCs w:val="0"/>
          <w:sz w:val="32"/>
          <w:szCs w:val="32"/>
          <w:lang w:eastAsia="zh-CN"/>
        </w:rPr>
        <w:t>符合社会化安置的成年孤儿安置方案报本级人民政府批准。儿童福利机构主管民政部门要将社会化安置与机构安置名单及方案通报拟安置地县级民政部门。</w:t>
      </w:r>
      <w:r>
        <w:rPr>
          <w:rFonts w:hint="eastAsia" w:ascii="仿宋_GB2312" w:hAnsi="仿宋_GB2312" w:eastAsia="仿宋_GB2312" w:cs="仿宋_GB2312"/>
          <w:b w:val="0"/>
          <w:bCs w:val="0"/>
          <w:sz w:val="32"/>
          <w:szCs w:val="32"/>
        </w:rPr>
        <w:t>县级</w:t>
      </w:r>
      <w:r>
        <w:rPr>
          <w:rFonts w:hint="eastAsia" w:ascii="仿宋_GB2312" w:hAnsi="仿宋_GB2312" w:eastAsia="仿宋_GB2312" w:cs="仿宋_GB2312"/>
          <w:b w:val="0"/>
          <w:bCs w:val="0"/>
          <w:sz w:val="32"/>
          <w:szCs w:val="32"/>
          <w:lang w:eastAsia="zh-CN"/>
        </w:rPr>
        <w:t>民政部门</w:t>
      </w:r>
      <w:r>
        <w:rPr>
          <w:rFonts w:hint="eastAsia" w:ascii="仿宋_GB2312" w:hAnsi="仿宋_GB2312" w:eastAsia="仿宋_GB2312" w:cs="仿宋_GB2312"/>
          <w:b w:val="0"/>
          <w:bCs w:val="0"/>
          <w:sz w:val="32"/>
          <w:szCs w:val="32"/>
        </w:rPr>
        <w:t>在15个工作日内，将社会化安置方案和成年孤儿基本情况通报同级公安、人社、住建、医保、残联、乡镇（街道）等单位，相关部门按职责做好安置工作。</w:t>
      </w:r>
    </w:p>
    <w:p w14:paraId="25562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（五）办理移交</w:t>
      </w:r>
    </w:p>
    <w:p w14:paraId="24CC41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儿童福利机构按批复意见，做好孤儿成年后移交工作。</w:t>
      </w:r>
    </w:p>
    <w:p w14:paraId="79C5BC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1.办理离院手续。</w:t>
      </w:r>
      <w:r>
        <w:rPr>
          <w:rFonts w:hint="eastAsia" w:ascii="仿宋_GB2312" w:hAnsi="仿宋_GB2312" w:eastAsia="仿宋_GB2312" w:cs="仿宋_GB2312"/>
          <w:b w:val="0"/>
          <w:bCs w:val="0"/>
          <w:sz w:val="32"/>
          <w:szCs w:val="32"/>
        </w:rPr>
        <w:t>儿童福利机构应按批复意见为安置对象办理离院手续，签订离院确认书，将安置对象移交至乡镇（街道）、村（社区）或集中供养机构，同时移交成长档案资料及个人财物，交接手续及相关材料留存归档。</w:t>
      </w:r>
    </w:p>
    <w:p w14:paraId="32D21E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2.办理户口迁移。</w:t>
      </w:r>
      <w:r>
        <w:rPr>
          <w:rFonts w:hint="eastAsia" w:ascii="仿宋_GB2312" w:hAnsi="仿宋_GB2312" w:eastAsia="仿宋_GB2312" w:cs="仿宋_GB2312"/>
          <w:b w:val="0"/>
          <w:bCs w:val="0"/>
          <w:sz w:val="32"/>
          <w:szCs w:val="32"/>
        </w:rPr>
        <w:t>公安部门协助安置对象将户籍迁入公共租赁住房住址、就业单位、社区或集中供养机构集体户。</w:t>
      </w:r>
    </w:p>
    <w:p w14:paraId="66254E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3.完成档案整理。</w:t>
      </w:r>
      <w:r>
        <w:rPr>
          <w:rFonts w:hint="eastAsia" w:ascii="仿宋_GB2312" w:hAnsi="仿宋_GB2312" w:eastAsia="仿宋_GB2312" w:cs="仿宋_GB2312"/>
          <w:b w:val="0"/>
          <w:bCs w:val="0"/>
          <w:sz w:val="32"/>
          <w:szCs w:val="32"/>
        </w:rPr>
        <w:t>儿童福利机构完善相关业务档案和儿童档案，在全国儿童福利信息管理系统中完成更新操作。</w:t>
      </w:r>
    </w:p>
    <w:p w14:paraId="3D362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（六）落实安置</w:t>
      </w:r>
    </w:p>
    <w:p w14:paraId="49388C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1.生活保障。</w:t>
      </w:r>
      <w:r>
        <w:rPr>
          <w:rFonts w:hint="eastAsia" w:ascii="仿宋_GB2312" w:hAnsi="仿宋_GB2312" w:eastAsia="仿宋_GB2312" w:cs="仿宋_GB2312"/>
          <w:b w:val="0"/>
          <w:bCs w:val="0"/>
          <w:sz w:val="32"/>
          <w:szCs w:val="32"/>
        </w:rPr>
        <w:t>民政部门统筹协调成年孤儿安置工作，落实基本生活保障。机构安置的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按特困人员供养</w:t>
      </w:r>
      <w:r>
        <w:rPr>
          <w:rFonts w:hint="eastAsia" w:ascii="仿宋_GB2312" w:hAnsi="仿宋_GB2312" w:eastAsia="仿宋_GB2312" w:cs="仿宋_GB2312"/>
          <w:b w:val="0"/>
          <w:bCs w:val="0"/>
          <w:sz w:val="32"/>
          <w:szCs w:val="32"/>
          <w:lang w:eastAsia="zh-CN"/>
        </w:rPr>
        <w:t>标准集中供养</w:t>
      </w:r>
      <w:r>
        <w:rPr>
          <w:rFonts w:hint="eastAsia" w:ascii="仿宋_GB2312" w:hAnsi="仿宋_GB2312" w:eastAsia="仿宋_GB2312" w:cs="仿宋_GB2312"/>
          <w:b w:val="0"/>
          <w:bCs w:val="0"/>
          <w:sz w:val="32"/>
          <w:szCs w:val="32"/>
        </w:rPr>
        <w:t>；社会化安置的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实行3年过渡期，从获得公共租赁住房保障之日起算。过渡期内，若成年孤儿因意外致残或患重特大疾病导致生活无法自理，经医院诊断，由儿童福利机构评估并报市、县民政部门批准，符合特困人员认定</w:t>
      </w:r>
      <w:r>
        <w:rPr>
          <w:rFonts w:hint="eastAsia" w:ascii="仿宋_GB2312" w:hAnsi="仿宋_GB2312" w:eastAsia="仿宋_GB2312" w:cs="仿宋_GB2312"/>
          <w:b w:val="0"/>
          <w:bCs w:val="0"/>
          <w:sz w:val="32"/>
          <w:szCs w:val="32"/>
          <w:lang w:eastAsia="zh-CN"/>
        </w:rPr>
        <w:t>条件</w:t>
      </w:r>
      <w:r>
        <w:rPr>
          <w:rFonts w:hint="eastAsia" w:ascii="仿宋_GB2312" w:hAnsi="仿宋_GB2312" w:eastAsia="仿宋_GB2312" w:cs="仿宋_GB2312"/>
          <w:b w:val="0"/>
          <w:bCs w:val="0"/>
          <w:sz w:val="32"/>
          <w:szCs w:val="32"/>
        </w:rPr>
        <w:t>的，可转相关集中供养机构安置。</w:t>
      </w:r>
    </w:p>
    <w:p w14:paraId="7474B7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2.经费保障。</w:t>
      </w:r>
      <w:r>
        <w:rPr>
          <w:rFonts w:hint="eastAsia" w:ascii="仿宋_GB2312" w:hAnsi="仿宋_GB2312" w:eastAsia="仿宋_GB2312" w:cs="仿宋_GB2312"/>
          <w:b w:val="0"/>
          <w:bCs w:val="0"/>
          <w:sz w:val="32"/>
          <w:szCs w:val="32"/>
        </w:rPr>
        <w:t>社会化安置的成年孤儿过渡期内发放基本生活费和安家补贴。儿童福利机构按当年孤儿集中养育标准逐月发放基本生活费（不计入家庭收入）至个人银行账户，用于补助安置对象基本生活、医疗保险、租房等费用，所需费用列入困难群众救助预算。安置接收地县级民政部门按2万元/人的标准为成年孤儿一次性购置、配备家具、家电、厨具等日常生活用品，安置对象购买日常生活用品后</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应提供有效的消费票据</w:t>
      </w:r>
      <w:r>
        <w:rPr>
          <w:rFonts w:hint="eastAsia" w:ascii="仿宋_GB2312" w:hAnsi="仿宋_GB2312" w:eastAsia="仿宋_GB2312" w:cs="仿宋_GB2312"/>
          <w:b w:val="0"/>
          <w:bCs w:val="0"/>
          <w:sz w:val="32"/>
          <w:szCs w:val="32"/>
          <w:lang w:eastAsia="zh-CN"/>
        </w:rPr>
        <w:t>，以供</w:t>
      </w:r>
      <w:r>
        <w:rPr>
          <w:rFonts w:hint="eastAsia" w:ascii="仿宋_GB2312" w:hAnsi="仿宋_GB2312" w:eastAsia="仿宋_GB2312" w:cs="仿宋_GB2312"/>
          <w:b w:val="0"/>
          <w:bCs w:val="0"/>
          <w:sz w:val="32"/>
          <w:szCs w:val="32"/>
        </w:rPr>
        <w:t>据实结算，过渡期满后县级民政部门应一次性将剩余资金拨付至成年孤儿个人银行账户。</w:t>
      </w:r>
      <w:r>
        <w:rPr>
          <w:rFonts w:hint="eastAsia" w:ascii="仿宋_GB2312" w:hAnsi="仿宋_GB2312" w:eastAsia="仿宋_GB2312" w:cs="仿宋_GB2312"/>
          <w:b w:val="0"/>
          <w:bCs w:val="0"/>
          <w:sz w:val="32"/>
          <w:szCs w:val="32"/>
          <w:lang w:eastAsia="zh-CN"/>
        </w:rPr>
        <w:t>跨区域异地安置的，安家费由捡拾地或送养地民政部门予以保障。</w:t>
      </w:r>
      <w:r>
        <w:rPr>
          <w:rFonts w:hint="eastAsia" w:ascii="仿宋_GB2312" w:hAnsi="仿宋_GB2312" w:eastAsia="仿宋_GB2312" w:cs="仿宋_GB2312"/>
          <w:b w:val="0"/>
          <w:bCs w:val="0"/>
          <w:sz w:val="32"/>
          <w:szCs w:val="32"/>
        </w:rPr>
        <w:t>成年孤儿对配备用品享有所有权并自行承担维护保养费，安家费用列入</w:t>
      </w:r>
      <w:r>
        <w:rPr>
          <w:rFonts w:hint="eastAsia" w:ascii="仿宋_GB2312" w:hAnsi="仿宋_GB2312" w:eastAsia="仿宋_GB2312" w:cs="仿宋_GB2312"/>
          <w:b w:val="0"/>
          <w:bCs w:val="0"/>
          <w:sz w:val="32"/>
          <w:szCs w:val="32"/>
          <w:lang w:eastAsia="zh-CN"/>
        </w:rPr>
        <w:t>安置</w:t>
      </w:r>
      <w:r>
        <w:rPr>
          <w:rFonts w:hint="eastAsia" w:ascii="仿宋_GB2312" w:hAnsi="仿宋_GB2312" w:eastAsia="仿宋_GB2312" w:cs="仿宋_GB2312"/>
          <w:b w:val="0"/>
          <w:bCs w:val="0"/>
          <w:sz w:val="32"/>
          <w:szCs w:val="32"/>
        </w:rPr>
        <w:t>地财政或福彩公益金预算。儿童福利机构按不超过5000元/人年标准为成年孤儿购买社工专业服务</w:t>
      </w:r>
      <w:r>
        <w:rPr>
          <w:rFonts w:hint="eastAsia" w:ascii="仿宋_GB2312" w:hAnsi="仿宋_GB2312" w:eastAsia="仿宋_GB2312" w:cs="仿宋_GB2312"/>
          <w:b w:val="0"/>
          <w:bCs w:val="0"/>
          <w:sz w:val="32"/>
          <w:szCs w:val="32"/>
          <w:lang w:eastAsia="zh-CN"/>
        </w:rPr>
        <w:t>及购买意外伤害保险（保费每人每年不超过</w:t>
      </w:r>
      <w:r>
        <w:rPr>
          <w:rFonts w:hint="eastAsia" w:ascii="仿宋_GB2312" w:hAnsi="仿宋_GB2312" w:eastAsia="仿宋_GB2312" w:cs="仿宋_GB2312"/>
          <w:b w:val="0"/>
          <w:bCs w:val="0"/>
          <w:sz w:val="32"/>
          <w:szCs w:val="32"/>
          <w:lang w:val="en-US" w:eastAsia="zh-CN"/>
        </w:rPr>
        <w:t>500元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，经费由机构相关费用列支。儿童福利机构负责资金发放、后期跟踪服务等相关工作。</w:t>
      </w:r>
    </w:p>
    <w:p w14:paraId="231224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3.户籍保障。</w:t>
      </w:r>
      <w:r>
        <w:rPr>
          <w:rFonts w:hint="eastAsia" w:ascii="仿宋_GB2312" w:hAnsi="仿宋_GB2312" w:eastAsia="仿宋_GB2312" w:cs="仿宋_GB2312"/>
          <w:b w:val="0"/>
          <w:bCs w:val="0"/>
          <w:sz w:val="32"/>
          <w:szCs w:val="32"/>
        </w:rPr>
        <w:t>户口迁移遵循合法稳定居住和合法稳定就业的原则，有合法稳定住所（</w:t>
      </w:r>
      <w:r>
        <w:rPr>
          <w:rFonts w:hint="eastAsia" w:ascii="仿宋_GB2312" w:hAnsi="仿宋_GB2312" w:eastAsia="仿宋_GB2312" w:cs="仿宋_GB2312"/>
          <w:b w:val="0"/>
          <w:bCs w:val="0"/>
          <w:sz w:val="32"/>
          <w:szCs w:val="32"/>
          <w:lang w:val="en-US" w:eastAsia="zh-CN"/>
        </w:rPr>
        <w:t>依法取得房屋所有权、使用权或居住房屋承租权</w:t>
      </w:r>
      <w:r>
        <w:rPr>
          <w:rFonts w:hint="eastAsia" w:ascii="仿宋_GB2312" w:hAnsi="仿宋_GB2312" w:eastAsia="仿宋_GB2312" w:cs="仿宋_GB2312"/>
          <w:b w:val="0"/>
          <w:bCs w:val="0"/>
          <w:sz w:val="32"/>
          <w:szCs w:val="32"/>
        </w:rPr>
        <w:t>）的，在合法稳定住所处落户；无合法稳定住所的，凭县级以上民政部门开具的《落户介绍信》，在接收安置的乡镇、街道所在地公共集体户落户；有就业单位的，可选择在就业单位集体户落户。</w:t>
      </w:r>
    </w:p>
    <w:p w14:paraId="2A3067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4.住房保障。</w:t>
      </w:r>
      <w:r>
        <w:rPr>
          <w:rFonts w:hint="eastAsia" w:ascii="仿宋_GB2312" w:hAnsi="仿宋_GB2312" w:eastAsia="仿宋_GB2312" w:cs="仿宋_GB2312"/>
          <w:b w:val="0"/>
          <w:bCs w:val="0"/>
          <w:sz w:val="32"/>
          <w:szCs w:val="32"/>
        </w:rPr>
        <w:t>对符合城镇住房保障、农村危房改造条件的成年孤儿，在同等条件下优先纳入保障范围。对符合城镇住房保障条件的，采取实物配租或租赁补贴的方式实施保障，福利机构抚养成年的未婚孤儿不受申请年龄限制；对符合农村危房改造条件的，采取无房新建、修缮加固、拆除重建（异地重建）等方式实施农村危房改造。</w:t>
      </w:r>
    </w:p>
    <w:p w14:paraId="0CAD31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5.就业扶持。</w:t>
      </w:r>
      <w:r>
        <w:rPr>
          <w:rFonts w:hint="eastAsia" w:ascii="仿宋_GB2312" w:hAnsi="仿宋_GB2312" w:eastAsia="仿宋_GB2312" w:cs="仿宋_GB2312"/>
          <w:b w:val="0"/>
          <w:bCs w:val="0"/>
          <w:sz w:val="32"/>
          <w:szCs w:val="32"/>
        </w:rPr>
        <w:t>鼓励帮扶有劳动能力的成年孤儿就业，民政部门配合人社部门落实就业扶持政策，提供针对性服务和就业援助。对符合条件的给予技能培训补贴，纳入就业和失业登记，享受相关扶持政策；纳入就业援助范围的，可在兜底安置类公益性岗位过渡性安置。对自主就业或创业的，给予就业创业服务、培训等支持。鼓励企事业单位等优先吸收社会化安置对象就业，成年孤儿安置到社区后应积极参加社区就业推荐活动，无正当理由不得拒绝就业。</w:t>
      </w:r>
    </w:p>
    <w:p w14:paraId="672728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6.权益保障。</w:t>
      </w:r>
      <w:r>
        <w:rPr>
          <w:rFonts w:hint="eastAsia" w:ascii="仿宋_GB2312" w:hAnsi="仿宋_GB2312" w:eastAsia="仿宋_GB2312" w:cs="仿宋_GB2312"/>
          <w:b w:val="0"/>
          <w:bCs w:val="0"/>
          <w:sz w:val="32"/>
          <w:szCs w:val="32"/>
        </w:rPr>
        <w:t>依法确认农村籍成年孤儿集体经济组织成员资格，保障其土地承包经营权、宅基地使用权和集体收益分配权。做好承包土地等被征用的农村籍成年孤儿社会保险衔接工作，根据意愿帮助其参加养老保险等社会保险，同时做好医疗保险衔接工作。</w:t>
      </w:r>
    </w:p>
    <w:p w14:paraId="0C8D36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7.医疗保障。</w:t>
      </w:r>
      <w:r>
        <w:rPr>
          <w:rFonts w:hint="eastAsia" w:ascii="仿宋_GB2312" w:hAnsi="仿宋_GB2312" w:eastAsia="仿宋_GB2312" w:cs="仿宋_GB2312"/>
          <w:b w:val="0"/>
          <w:bCs w:val="0"/>
          <w:sz w:val="32"/>
          <w:szCs w:val="32"/>
        </w:rPr>
        <w:t>医保部门将符合参保或救助条件的成年孤儿纳入基本医疗保险或医疗救助保障范围。</w:t>
      </w:r>
    </w:p>
    <w:p w14:paraId="24A815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8.退役安置。</w:t>
      </w:r>
      <w:r>
        <w:rPr>
          <w:rFonts w:hint="eastAsia" w:ascii="仿宋_GB2312" w:hAnsi="仿宋_GB2312" w:eastAsia="仿宋_GB2312" w:cs="仿宋_GB2312"/>
          <w:b w:val="0"/>
          <w:bCs w:val="0"/>
          <w:sz w:val="32"/>
          <w:szCs w:val="32"/>
        </w:rPr>
        <w:t>参军成年孤儿退役后，由退役军人事务部门按国家退役军人安置政策</w:t>
      </w:r>
      <w:r>
        <w:rPr>
          <w:rFonts w:hint="eastAsia" w:ascii="仿宋_GB2312" w:hAnsi="仿宋_GB2312" w:eastAsia="仿宋_GB2312" w:cs="仿宋_GB2312"/>
          <w:b w:val="0"/>
          <w:bCs w:val="0"/>
          <w:sz w:val="32"/>
          <w:szCs w:val="32"/>
          <w:lang w:eastAsia="zh-CN"/>
        </w:rPr>
        <w:t>优先</w:t>
      </w:r>
      <w:r>
        <w:rPr>
          <w:rFonts w:hint="eastAsia" w:ascii="仿宋_GB2312" w:hAnsi="仿宋_GB2312" w:eastAsia="仿宋_GB2312" w:cs="仿宋_GB2312"/>
          <w:b w:val="0"/>
          <w:bCs w:val="0"/>
          <w:sz w:val="32"/>
          <w:szCs w:val="32"/>
        </w:rPr>
        <w:t>进行安置。</w:t>
      </w:r>
    </w:p>
    <w:p w14:paraId="624B5A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9.社会救助。</w:t>
      </w:r>
      <w:r>
        <w:rPr>
          <w:rFonts w:hint="eastAsia" w:ascii="仿宋_GB2312" w:hAnsi="仿宋_GB2312" w:eastAsia="仿宋_GB2312" w:cs="仿宋_GB2312"/>
          <w:b w:val="0"/>
          <w:bCs w:val="0"/>
          <w:sz w:val="32"/>
          <w:szCs w:val="32"/>
        </w:rPr>
        <w:t>对符合条件的成年孤儿，及时纳入低保、特困人员救助供养等社会救助范围。</w:t>
      </w:r>
    </w:p>
    <w:p w14:paraId="67A576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、部门分工</w:t>
      </w:r>
    </w:p>
    <w:p w14:paraId="327A1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（一）民政部门</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rPr>
        <w:t>负责完善安置政策，审定并落实安置方案，协调相关部门研究解决安置中存在的问题，做好政策宣传和关爱帮扶等工作；儿童福利机构负责成年孤儿身体状况评估、意愿征集、安置建议方案拟制、档案资料完善、遗留问题处理、离院手续办理等工作。</w:t>
      </w:r>
    </w:p>
    <w:p w14:paraId="3EB80E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（二）教育部门</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rPr>
        <w:t>负责落实成年孤儿继续教育、退役成年孤儿复学政策，指导学校推荐就业、创业。</w:t>
      </w:r>
    </w:p>
    <w:p w14:paraId="58912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（三）公安部门</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rPr>
        <w:t xml:space="preserve">负责办理成年孤儿户口迁移入户登记。 </w:t>
      </w:r>
    </w:p>
    <w:p w14:paraId="5A132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（四）司法行政部门</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rPr>
        <w:t>负责为符合条件的成年孤儿提供法律援助和法律服务；指导督促相关单位开展安置前法治宣传教育。</w:t>
      </w:r>
    </w:p>
    <w:p w14:paraId="605E6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（五）财政部门</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rPr>
        <w:t>负责将成年孤儿安置资金纳入预算，按年度拨付相关资金，保障安置费用。</w:t>
      </w:r>
    </w:p>
    <w:p w14:paraId="0F39FE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（六）人社部门</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rPr>
        <w:t>负责成年孤儿就业、创业服务扶持，落实就业培训及社会保险政策，监督检查，保障劳动权益。</w:t>
      </w:r>
    </w:p>
    <w:p w14:paraId="61F42D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（七）住房城乡建设部门和房产</w:t>
      </w:r>
      <w:r>
        <w:rPr>
          <w:rFonts w:hint="eastAsia" w:ascii="楷体" w:hAnsi="楷体" w:eastAsia="楷体" w:cs="楷体"/>
          <w:b w:val="0"/>
          <w:bCs w:val="0"/>
          <w:sz w:val="32"/>
          <w:szCs w:val="32"/>
          <w:lang w:eastAsia="zh-CN"/>
        </w:rPr>
        <w:t>事务</w:t>
      </w:r>
      <w:r>
        <w:rPr>
          <w:rFonts w:hint="eastAsia" w:ascii="楷体" w:hAnsi="楷体" w:eastAsia="楷体" w:cs="楷体"/>
          <w:b w:val="0"/>
          <w:bCs w:val="0"/>
          <w:sz w:val="32"/>
          <w:szCs w:val="32"/>
        </w:rPr>
        <w:t>中心</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rPr>
        <w:t>负责对符合农村危房改造条件、城镇住房保障的成年孤儿实施改造或提供保障。</w:t>
      </w:r>
    </w:p>
    <w:p w14:paraId="119099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（八）农业农村部门</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rPr>
        <w:t>依法指导保障成年孤儿农村土地承包权、宅基地使用权和集体收益分配权。</w:t>
      </w:r>
    </w:p>
    <w:p w14:paraId="0E11EC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（九）退役军人事务部门</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rPr>
        <w:t>负责成年孤儿退役后安置政策落实，配合公安部门落户。</w:t>
      </w:r>
    </w:p>
    <w:p w14:paraId="36CED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（十）医保部门</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rPr>
        <w:t>负责成年孤儿安置前后基本医疗保险和医疗救助“无缝”衔接。</w:t>
      </w:r>
    </w:p>
    <w:p w14:paraId="2E44F7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（十一）残联</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rPr>
        <w:t>配合将残疾成年孤儿纳入残疾人社会保障和服务体系，按规定享受惠残政策，提供就业援助和职业技能培训。</w:t>
      </w:r>
    </w:p>
    <w:p w14:paraId="329B6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、工作要求</w:t>
      </w:r>
    </w:p>
    <w:p w14:paraId="0782C5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（一）落实责任。</w:t>
      </w:r>
      <w:r>
        <w:rPr>
          <w:rFonts w:hint="eastAsia" w:ascii="仿宋_GB2312" w:hAnsi="仿宋_GB2312" w:eastAsia="仿宋_GB2312" w:cs="仿宋_GB2312"/>
          <w:b w:val="0"/>
          <w:bCs w:val="0"/>
          <w:sz w:val="32"/>
          <w:szCs w:val="32"/>
        </w:rPr>
        <w:t>各相关部门要高度重视成年孤儿安置工作，加强沟通协调，及时研究解决突出问题，确保安置工作落实到位，避免因安置不妥导致成年孤儿生活困难或引发社会问题。</w:t>
      </w:r>
    </w:p>
    <w:p w14:paraId="6E6E7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（二）加强回访。</w:t>
      </w:r>
      <w:r>
        <w:rPr>
          <w:rFonts w:hint="eastAsia" w:ascii="仿宋_GB2312" w:hAnsi="仿宋_GB2312" w:eastAsia="仿宋_GB2312" w:cs="仿宋_GB2312"/>
          <w:b w:val="0"/>
          <w:bCs w:val="0"/>
          <w:sz w:val="32"/>
          <w:szCs w:val="32"/>
        </w:rPr>
        <w:t>儿童福利机构在安置工作结束后一年内每季度回访一次，跟踪了解成年孤儿的安置状况；</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年内每年进行一次评估。若成年孤儿生活、工作适应良好，则结束回访服务；若出现困难，</w:t>
      </w:r>
      <w:r>
        <w:rPr>
          <w:rFonts w:hint="eastAsia" w:ascii="仿宋_GB2312" w:hAnsi="仿宋_GB2312" w:eastAsia="仿宋_GB2312" w:cs="仿宋_GB2312"/>
          <w:b w:val="0"/>
          <w:bCs w:val="0"/>
          <w:sz w:val="32"/>
          <w:szCs w:val="32"/>
          <w:lang w:eastAsia="zh-CN"/>
        </w:rPr>
        <w:t>须</w:t>
      </w:r>
      <w:r>
        <w:rPr>
          <w:rFonts w:hint="eastAsia" w:ascii="仿宋_GB2312" w:hAnsi="仿宋_GB2312" w:eastAsia="仿宋_GB2312" w:cs="仿宋_GB2312"/>
          <w:b w:val="0"/>
          <w:bCs w:val="0"/>
          <w:sz w:val="32"/>
          <w:szCs w:val="32"/>
        </w:rPr>
        <w:t>及时反馈民政部门</w:t>
      </w:r>
      <w:r>
        <w:rPr>
          <w:rFonts w:hint="eastAsia" w:ascii="仿宋_GB2312" w:hAnsi="仿宋_GB2312" w:eastAsia="仿宋_GB2312" w:cs="仿宋_GB2312"/>
          <w:b w:val="0"/>
          <w:bCs w:val="0"/>
          <w:sz w:val="32"/>
          <w:szCs w:val="32"/>
          <w:lang w:eastAsia="zh-CN"/>
        </w:rPr>
        <w:t>，由民政部门</w:t>
      </w:r>
      <w:r>
        <w:rPr>
          <w:rFonts w:hint="eastAsia" w:ascii="仿宋_GB2312" w:hAnsi="仿宋_GB2312" w:eastAsia="仿宋_GB2312" w:cs="仿宋_GB2312"/>
          <w:b w:val="0"/>
          <w:bCs w:val="0"/>
          <w:sz w:val="32"/>
          <w:szCs w:val="32"/>
        </w:rPr>
        <w:t>进行“一对一”帮扶或调整安置方案。跟踪回访情况应记录在册，建立回访台账。县级民政部门要建立长期关爱帮扶机制，定期走访探视，动态掌握成年孤儿的工作、生活及心理状况，提供心理关爱、信息咨询、资源链接等服务，解决其实际困难。</w:t>
      </w:r>
    </w:p>
    <w:p w14:paraId="6A88C5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（三）强化监督。</w:t>
      </w:r>
      <w:r>
        <w:rPr>
          <w:rFonts w:hint="eastAsia" w:ascii="仿宋_GB2312" w:hAnsi="仿宋_GB2312" w:eastAsia="仿宋_GB2312" w:cs="仿宋_GB2312"/>
          <w:b w:val="0"/>
          <w:bCs w:val="0"/>
          <w:sz w:val="32"/>
          <w:szCs w:val="32"/>
        </w:rPr>
        <w:t>各县（市、区）要加强成年孤儿安置工作的跟踪监督，定期开展业务培训，确保本通知要求落实到位。市民政局建立通报督办机制，督导各县（市、区）成年孤儿安置工作，将工作情况纳入年度民政工作综合检查和评估内容。民政部门要联合审计部门，加强对安置补贴资金使用情况的监督检查和审计，确保专款专用。</w:t>
      </w:r>
    </w:p>
    <w:p w14:paraId="68174E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本通知印发前已成年但未安置的，可按本通知精神执行；已安置的不再重复安置。有条件的县（市、区）可探索将安置措施推广到成年散居孤儿。</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BB35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C2B8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CC2B8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C2"/>
    <w:rsid w:val="0000111C"/>
    <w:rsid w:val="000203C0"/>
    <w:rsid w:val="00020797"/>
    <w:rsid w:val="00035AA0"/>
    <w:rsid w:val="00057DCA"/>
    <w:rsid w:val="000722EA"/>
    <w:rsid w:val="00073BDF"/>
    <w:rsid w:val="000A2267"/>
    <w:rsid w:val="000B53A8"/>
    <w:rsid w:val="000C7CE6"/>
    <w:rsid w:val="0011783A"/>
    <w:rsid w:val="00123A60"/>
    <w:rsid w:val="00132872"/>
    <w:rsid w:val="00173F72"/>
    <w:rsid w:val="001951FF"/>
    <w:rsid w:val="001A2F68"/>
    <w:rsid w:val="002C17CD"/>
    <w:rsid w:val="00311E9F"/>
    <w:rsid w:val="00313B37"/>
    <w:rsid w:val="003F0D97"/>
    <w:rsid w:val="003F7D3D"/>
    <w:rsid w:val="00421A0A"/>
    <w:rsid w:val="00430A8A"/>
    <w:rsid w:val="00452BD2"/>
    <w:rsid w:val="004875F0"/>
    <w:rsid w:val="00490FA6"/>
    <w:rsid w:val="004A49E1"/>
    <w:rsid w:val="004C4364"/>
    <w:rsid w:val="004E5C82"/>
    <w:rsid w:val="0051267C"/>
    <w:rsid w:val="005362AB"/>
    <w:rsid w:val="0053707C"/>
    <w:rsid w:val="00550E15"/>
    <w:rsid w:val="00557367"/>
    <w:rsid w:val="00560FB7"/>
    <w:rsid w:val="00573662"/>
    <w:rsid w:val="005757C2"/>
    <w:rsid w:val="005B464E"/>
    <w:rsid w:val="005B63BC"/>
    <w:rsid w:val="005C772D"/>
    <w:rsid w:val="005D6BBC"/>
    <w:rsid w:val="005E42D8"/>
    <w:rsid w:val="00605E05"/>
    <w:rsid w:val="006448DD"/>
    <w:rsid w:val="00666760"/>
    <w:rsid w:val="006A7DCC"/>
    <w:rsid w:val="006D77CE"/>
    <w:rsid w:val="006E32AC"/>
    <w:rsid w:val="0074588D"/>
    <w:rsid w:val="00793A1B"/>
    <w:rsid w:val="007E2592"/>
    <w:rsid w:val="007F696C"/>
    <w:rsid w:val="0080487A"/>
    <w:rsid w:val="00816A02"/>
    <w:rsid w:val="008F2538"/>
    <w:rsid w:val="00913251"/>
    <w:rsid w:val="009B161F"/>
    <w:rsid w:val="009D375F"/>
    <w:rsid w:val="00A2525B"/>
    <w:rsid w:val="00A25FE2"/>
    <w:rsid w:val="00A479C1"/>
    <w:rsid w:val="00A57CD2"/>
    <w:rsid w:val="00A62E5B"/>
    <w:rsid w:val="00A87B9D"/>
    <w:rsid w:val="00AF3B5D"/>
    <w:rsid w:val="00B32B51"/>
    <w:rsid w:val="00B95445"/>
    <w:rsid w:val="00BC00AF"/>
    <w:rsid w:val="00C04657"/>
    <w:rsid w:val="00C13AA0"/>
    <w:rsid w:val="00C83D9D"/>
    <w:rsid w:val="00C94E5C"/>
    <w:rsid w:val="00CA1385"/>
    <w:rsid w:val="00CB3B0E"/>
    <w:rsid w:val="00D125F7"/>
    <w:rsid w:val="00D41421"/>
    <w:rsid w:val="00E12CC9"/>
    <w:rsid w:val="00E24DB0"/>
    <w:rsid w:val="00E533FE"/>
    <w:rsid w:val="00E65C6D"/>
    <w:rsid w:val="00E729D6"/>
    <w:rsid w:val="00EA1A4B"/>
    <w:rsid w:val="00ED2B7B"/>
    <w:rsid w:val="00EE7359"/>
    <w:rsid w:val="00EF4701"/>
    <w:rsid w:val="00F01022"/>
    <w:rsid w:val="00F04489"/>
    <w:rsid w:val="00F144F8"/>
    <w:rsid w:val="00F204B1"/>
    <w:rsid w:val="00F21BFB"/>
    <w:rsid w:val="00F30972"/>
    <w:rsid w:val="00F52C31"/>
    <w:rsid w:val="00F8300F"/>
    <w:rsid w:val="00F8671C"/>
    <w:rsid w:val="00F9491C"/>
    <w:rsid w:val="00FA4D46"/>
    <w:rsid w:val="01FBFB1E"/>
    <w:rsid w:val="03C34FC2"/>
    <w:rsid w:val="0477DBA0"/>
    <w:rsid w:val="06E415DA"/>
    <w:rsid w:val="0738E4C5"/>
    <w:rsid w:val="0998EA97"/>
    <w:rsid w:val="0D4728C2"/>
    <w:rsid w:val="0DF74668"/>
    <w:rsid w:val="0FECC4D1"/>
    <w:rsid w:val="0FFD7DF5"/>
    <w:rsid w:val="1347549A"/>
    <w:rsid w:val="13E56991"/>
    <w:rsid w:val="166E7D1B"/>
    <w:rsid w:val="167DD79F"/>
    <w:rsid w:val="16B3BFDF"/>
    <w:rsid w:val="16FA4FD5"/>
    <w:rsid w:val="177D4F0D"/>
    <w:rsid w:val="17BA4C1B"/>
    <w:rsid w:val="17F6CCB2"/>
    <w:rsid w:val="19882298"/>
    <w:rsid w:val="1A9E39BF"/>
    <w:rsid w:val="1BD76645"/>
    <w:rsid w:val="1BEB0975"/>
    <w:rsid w:val="1CD6156D"/>
    <w:rsid w:val="1DE25890"/>
    <w:rsid w:val="1E9F4E94"/>
    <w:rsid w:val="1FD778F4"/>
    <w:rsid w:val="1FF7BDF9"/>
    <w:rsid w:val="217F21D3"/>
    <w:rsid w:val="24F947BD"/>
    <w:rsid w:val="2704104E"/>
    <w:rsid w:val="273B8BB0"/>
    <w:rsid w:val="27EB4B48"/>
    <w:rsid w:val="27FDC803"/>
    <w:rsid w:val="27FE81C2"/>
    <w:rsid w:val="27FEDAA6"/>
    <w:rsid w:val="29B36EBE"/>
    <w:rsid w:val="2AF6B385"/>
    <w:rsid w:val="2EB9DBA7"/>
    <w:rsid w:val="2EFBD212"/>
    <w:rsid w:val="2F6FC3D3"/>
    <w:rsid w:val="2F975678"/>
    <w:rsid w:val="2FEE8123"/>
    <w:rsid w:val="2FFE4F79"/>
    <w:rsid w:val="2FFEB897"/>
    <w:rsid w:val="30446AC1"/>
    <w:rsid w:val="31F7D847"/>
    <w:rsid w:val="336EB4E0"/>
    <w:rsid w:val="33E52369"/>
    <w:rsid w:val="33EBEC64"/>
    <w:rsid w:val="33FE83F8"/>
    <w:rsid w:val="34C537F3"/>
    <w:rsid w:val="35631E20"/>
    <w:rsid w:val="35FF4218"/>
    <w:rsid w:val="36F72259"/>
    <w:rsid w:val="36FF47C1"/>
    <w:rsid w:val="37070849"/>
    <w:rsid w:val="3753155D"/>
    <w:rsid w:val="37ED5A73"/>
    <w:rsid w:val="37EF805E"/>
    <w:rsid w:val="3BF3FC75"/>
    <w:rsid w:val="3BFF6792"/>
    <w:rsid w:val="3C6B3628"/>
    <w:rsid w:val="3DB919B7"/>
    <w:rsid w:val="3DBE1A6B"/>
    <w:rsid w:val="3E363496"/>
    <w:rsid w:val="3E7E60A6"/>
    <w:rsid w:val="3EFAA068"/>
    <w:rsid w:val="3F5D24B8"/>
    <w:rsid w:val="3F8770D8"/>
    <w:rsid w:val="3F9DF132"/>
    <w:rsid w:val="3FA98395"/>
    <w:rsid w:val="3FAFB5DF"/>
    <w:rsid w:val="3FE60F95"/>
    <w:rsid w:val="3FEFC4FC"/>
    <w:rsid w:val="3FF34FBE"/>
    <w:rsid w:val="3FF751A5"/>
    <w:rsid w:val="3FF75811"/>
    <w:rsid w:val="3FF7EBCF"/>
    <w:rsid w:val="3FFB08E0"/>
    <w:rsid w:val="41120516"/>
    <w:rsid w:val="42BD2703"/>
    <w:rsid w:val="43FD497F"/>
    <w:rsid w:val="46431172"/>
    <w:rsid w:val="49FC3FF7"/>
    <w:rsid w:val="4A0A4480"/>
    <w:rsid w:val="4B15B206"/>
    <w:rsid w:val="4B693428"/>
    <w:rsid w:val="4BCFCBDC"/>
    <w:rsid w:val="4BFB4A36"/>
    <w:rsid w:val="4BFF7A1C"/>
    <w:rsid w:val="4C1C7651"/>
    <w:rsid w:val="4CA3296A"/>
    <w:rsid w:val="4E7FCD1A"/>
    <w:rsid w:val="4F3CC609"/>
    <w:rsid w:val="4FFD6212"/>
    <w:rsid w:val="51615C1A"/>
    <w:rsid w:val="522CDB86"/>
    <w:rsid w:val="53236D1B"/>
    <w:rsid w:val="537B5891"/>
    <w:rsid w:val="53AFE6E3"/>
    <w:rsid w:val="53D7961B"/>
    <w:rsid w:val="53F162EA"/>
    <w:rsid w:val="555B02D9"/>
    <w:rsid w:val="56BB759A"/>
    <w:rsid w:val="573F775A"/>
    <w:rsid w:val="577FA714"/>
    <w:rsid w:val="57EE876B"/>
    <w:rsid w:val="57F1A910"/>
    <w:rsid w:val="57F75C2D"/>
    <w:rsid w:val="57FDC1A4"/>
    <w:rsid w:val="58E3481A"/>
    <w:rsid w:val="597F9370"/>
    <w:rsid w:val="59F8540D"/>
    <w:rsid w:val="5A69254C"/>
    <w:rsid w:val="5A6B66B2"/>
    <w:rsid w:val="5AFD8D2A"/>
    <w:rsid w:val="5B33411F"/>
    <w:rsid w:val="5B3ED7D4"/>
    <w:rsid w:val="5BCFECF4"/>
    <w:rsid w:val="5BEE1BA4"/>
    <w:rsid w:val="5BF714A1"/>
    <w:rsid w:val="5CBFD54F"/>
    <w:rsid w:val="5D2702F0"/>
    <w:rsid w:val="5D7DA613"/>
    <w:rsid w:val="5DEFB5C5"/>
    <w:rsid w:val="5DFB021B"/>
    <w:rsid w:val="5DFFF715"/>
    <w:rsid w:val="5E0D40E7"/>
    <w:rsid w:val="5E9D200D"/>
    <w:rsid w:val="5EF7183E"/>
    <w:rsid w:val="5EFFC659"/>
    <w:rsid w:val="5F661D01"/>
    <w:rsid w:val="5F7F5F5A"/>
    <w:rsid w:val="5FC89A1E"/>
    <w:rsid w:val="5FCCBBF8"/>
    <w:rsid w:val="5FD39C10"/>
    <w:rsid w:val="5FDA7386"/>
    <w:rsid w:val="5FDF6AE8"/>
    <w:rsid w:val="5FE9F42F"/>
    <w:rsid w:val="5FFB0CDD"/>
    <w:rsid w:val="5FFEFBE1"/>
    <w:rsid w:val="5FFF5CFE"/>
    <w:rsid w:val="637FFCA4"/>
    <w:rsid w:val="637FFDAE"/>
    <w:rsid w:val="63DD4E4F"/>
    <w:rsid w:val="659ADDCA"/>
    <w:rsid w:val="669F4FED"/>
    <w:rsid w:val="67B58EDE"/>
    <w:rsid w:val="67BFF20C"/>
    <w:rsid w:val="67EFC821"/>
    <w:rsid w:val="67F35F27"/>
    <w:rsid w:val="697DF067"/>
    <w:rsid w:val="697F838A"/>
    <w:rsid w:val="69E98816"/>
    <w:rsid w:val="69FD4AAD"/>
    <w:rsid w:val="6A6D03E7"/>
    <w:rsid w:val="6AF552E8"/>
    <w:rsid w:val="6AFE4797"/>
    <w:rsid w:val="6B471DA0"/>
    <w:rsid w:val="6B8754D9"/>
    <w:rsid w:val="6BE2D7D5"/>
    <w:rsid w:val="6BFDEACC"/>
    <w:rsid w:val="6CBF9DE5"/>
    <w:rsid w:val="6D263FCB"/>
    <w:rsid w:val="6D5DE8F5"/>
    <w:rsid w:val="6DBFE894"/>
    <w:rsid w:val="6DFF592C"/>
    <w:rsid w:val="6ED76537"/>
    <w:rsid w:val="6EDFD44D"/>
    <w:rsid w:val="6EF7BF82"/>
    <w:rsid w:val="6EFEED3F"/>
    <w:rsid w:val="6EFFA3DC"/>
    <w:rsid w:val="6F27F6E2"/>
    <w:rsid w:val="6F353CBD"/>
    <w:rsid w:val="6F7EBEF7"/>
    <w:rsid w:val="6FAAD66A"/>
    <w:rsid w:val="6FB3C8F5"/>
    <w:rsid w:val="6FBDC350"/>
    <w:rsid w:val="6FBFB568"/>
    <w:rsid w:val="6FD6E9F8"/>
    <w:rsid w:val="6FD75482"/>
    <w:rsid w:val="6FFBCE24"/>
    <w:rsid w:val="6FFF2101"/>
    <w:rsid w:val="6FFF5F0A"/>
    <w:rsid w:val="70F35920"/>
    <w:rsid w:val="70FE6B87"/>
    <w:rsid w:val="71C16CB6"/>
    <w:rsid w:val="72667CE8"/>
    <w:rsid w:val="7297C915"/>
    <w:rsid w:val="72FF7075"/>
    <w:rsid w:val="72FF7C14"/>
    <w:rsid w:val="73BF99E3"/>
    <w:rsid w:val="73F74601"/>
    <w:rsid w:val="73FD4B45"/>
    <w:rsid w:val="73FF4712"/>
    <w:rsid w:val="74632400"/>
    <w:rsid w:val="755D86BB"/>
    <w:rsid w:val="75666D13"/>
    <w:rsid w:val="757E71F9"/>
    <w:rsid w:val="75EF6D74"/>
    <w:rsid w:val="75FD5DA9"/>
    <w:rsid w:val="769CC866"/>
    <w:rsid w:val="76A9B9B2"/>
    <w:rsid w:val="76AC2297"/>
    <w:rsid w:val="76AD2405"/>
    <w:rsid w:val="76B78A3F"/>
    <w:rsid w:val="76BAC781"/>
    <w:rsid w:val="76DD707A"/>
    <w:rsid w:val="76F1842D"/>
    <w:rsid w:val="76FE2E2A"/>
    <w:rsid w:val="777FE555"/>
    <w:rsid w:val="77B17073"/>
    <w:rsid w:val="77BF28A6"/>
    <w:rsid w:val="77C72BE1"/>
    <w:rsid w:val="77CF5176"/>
    <w:rsid w:val="77ED802D"/>
    <w:rsid w:val="77F70048"/>
    <w:rsid w:val="77FBBA5D"/>
    <w:rsid w:val="77FCFE8A"/>
    <w:rsid w:val="77FF688E"/>
    <w:rsid w:val="792ECE47"/>
    <w:rsid w:val="79390BBA"/>
    <w:rsid w:val="797C86AD"/>
    <w:rsid w:val="799FBE18"/>
    <w:rsid w:val="79BF4B31"/>
    <w:rsid w:val="79EBCFBF"/>
    <w:rsid w:val="79FE6997"/>
    <w:rsid w:val="7A7B7D9E"/>
    <w:rsid w:val="7ADF0235"/>
    <w:rsid w:val="7ADFAD6E"/>
    <w:rsid w:val="7B3EFA12"/>
    <w:rsid w:val="7B5FA5C8"/>
    <w:rsid w:val="7B7E7EEB"/>
    <w:rsid w:val="7B8F59A9"/>
    <w:rsid w:val="7BB55A22"/>
    <w:rsid w:val="7BBB387D"/>
    <w:rsid w:val="7BEF96E1"/>
    <w:rsid w:val="7BFD3608"/>
    <w:rsid w:val="7CFF0066"/>
    <w:rsid w:val="7D37904C"/>
    <w:rsid w:val="7D715B32"/>
    <w:rsid w:val="7D7F98B5"/>
    <w:rsid w:val="7D9F5885"/>
    <w:rsid w:val="7DBD82C3"/>
    <w:rsid w:val="7DED74F1"/>
    <w:rsid w:val="7DEF8A9D"/>
    <w:rsid w:val="7DF2430A"/>
    <w:rsid w:val="7DF52F8B"/>
    <w:rsid w:val="7DFE9462"/>
    <w:rsid w:val="7DFEB957"/>
    <w:rsid w:val="7DFF14B9"/>
    <w:rsid w:val="7DFFFA24"/>
    <w:rsid w:val="7DFFFB08"/>
    <w:rsid w:val="7E0F85E0"/>
    <w:rsid w:val="7E6F531F"/>
    <w:rsid w:val="7E7C9C44"/>
    <w:rsid w:val="7E8F6506"/>
    <w:rsid w:val="7EA3B2BE"/>
    <w:rsid w:val="7EBDE38C"/>
    <w:rsid w:val="7EBF1367"/>
    <w:rsid w:val="7ED59697"/>
    <w:rsid w:val="7ED5C54F"/>
    <w:rsid w:val="7EE52A20"/>
    <w:rsid w:val="7EF51F83"/>
    <w:rsid w:val="7EF56ADF"/>
    <w:rsid w:val="7EF7BBE0"/>
    <w:rsid w:val="7EF7C165"/>
    <w:rsid w:val="7F3757BB"/>
    <w:rsid w:val="7F6FE0F3"/>
    <w:rsid w:val="7F764B05"/>
    <w:rsid w:val="7F7D8327"/>
    <w:rsid w:val="7F7F5FF0"/>
    <w:rsid w:val="7FB055AF"/>
    <w:rsid w:val="7FB74101"/>
    <w:rsid w:val="7FB7DA16"/>
    <w:rsid w:val="7FBF47DA"/>
    <w:rsid w:val="7FCCC687"/>
    <w:rsid w:val="7FD7A92D"/>
    <w:rsid w:val="7FDA7EF2"/>
    <w:rsid w:val="7FE39AD0"/>
    <w:rsid w:val="7FEF2712"/>
    <w:rsid w:val="7FEF3C8E"/>
    <w:rsid w:val="7FEFB2E1"/>
    <w:rsid w:val="7FF2B2C9"/>
    <w:rsid w:val="7FF549BF"/>
    <w:rsid w:val="7FF724F4"/>
    <w:rsid w:val="7FFB0323"/>
    <w:rsid w:val="7FFB19B3"/>
    <w:rsid w:val="7FFB2CF2"/>
    <w:rsid w:val="7FFB44C3"/>
    <w:rsid w:val="7FFCB696"/>
    <w:rsid w:val="7FFD2633"/>
    <w:rsid w:val="7FFDCC35"/>
    <w:rsid w:val="7FFFA274"/>
    <w:rsid w:val="7FFFEEB7"/>
    <w:rsid w:val="87BA7A15"/>
    <w:rsid w:val="8B9ED6F0"/>
    <w:rsid w:val="8FBB619A"/>
    <w:rsid w:val="8FD85482"/>
    <w:rsid w:val="93B5D900"/>
    <w:rsid w:val="96F71BE8"/>
    <w:rsid w:val="97D75628"/>
    <w:rsid w:val="996F7378"/>
    <w:rsid w:val="99D4897E"/>
    <w:rsid w:val="9D161C2E"/>
    <w:rsid w:val="9E61C181"/>
    <w:rsid w:val="9EB99696"/>
    <w:rsid w:val="9EBF18AB"/>
    <w:rsid w:val="9F77C8F5"/>
    <w:rsid w:val="9FEFA9F0"/>
    <w:rsid w:val="A3FFC099"/>
    <w:rsid w:val="A5FB4663"/>
    <w:rsid w:val="A6BD0058"/>
    <w:rsid w:val="A77FE8AD"/>
    <w:rsid w:val="A8AEE9E6"/>
    <w:rsid w:val="AAFEAC5C"/>
    <w:rsid w:val="AB674CA4"/>
    <w:rsid w:val="ABBEE2AC"/>
    <w:rsid w:val="AD7E5FAA"/>
    <w:rsid w:val="AD872BC9"/>
    <w:rsid w:val="ADFAD7C7"/>
    <w:rsid w:val="AEFED460"/>
    <w:rsid w:val="AF53F132"/>
    <w:rsid w:val="AF9F3DC3"/>
    <w:rsid w:val="AFCE0199"/>
    <w:rsid w:val="B13332A0"/>
    <w:rsid w:val="B38FBA8E"/>
    <w:rsid w:val="B3F73C50"/>
    <w:rsid w:val="B4EE1531"/>
    <w:rsid w:val="B5F5E264"/>
    <w:rsid w:val="B69F301C"/>
    <w:rsid w:val="B6CBB583"/>
    <w:rsid w:val="B6D7B713"/>
    <w:rsid w:val="B6DDA193"/>
    <w:rsid w:val="B7EE8973"/>
    <w:rsid w:val="B7F6B7F6"/>
    <w:rsid w:val="B7FE8209"/>
    <w:rsid w:val="BB372AFB"/>
    <w:rsid w:val="BB7F88F0"/>
    <w:rsid w:val="BBE5C94D"/>
    <w:rsid w:val="BBF70389"/>
    <w:rsid w:val="BBF7BFE7"/>
    <w:rsid w:val="BBFFA033"/>
    <w:rsid w:val="BCCA9B6A"/>
    <w:rsid w:val="BCED738D"/>
    <w:rsid w:val="BCFB0982"/>
    <w:rsid w:val="BD7CE473"/>
    <w:rsid w:val="BDF5FDB4"/>
    <w:rsid w:val="BDF70251"/>
    <w:rsid w:val="BEBCD619"/>
    <w:rsid w:val="BF2FCB8F"/>
    <w:rsid w:val="BF9ABAD0"/>
    <w:rsid w:val="BF9F1D28"/>
    <w:rsid w:val="BFEEB2DC"/>
    <w:rsid w:val="BFF5B311"/>
    <w:rsid w:val="BFFF2031"/>
    <w:rsid w:val="BFFF8DFC"/>
    <w:rsid w:val="BFFF9945"/>
    <w:rsid w:val="C7710640"/>
    <w:rsid w:val="C7FE135B"/>
    <w:rsid w:val="C7FEBA04"/>
    <w:rsid w:val="CBBF04D0"/>
    <w:rsid w:val="CD7E1BA1"/>
    <w:rsid w:val="CD8BC07C"/>
    <w:rsid w:val="CE9448EF"/>
    <w:rsid w:val="CED4FBAD"/>
    <w:rsid w:val="CF6FDAB4"/>
    <w:rsid w:val="CF77A42D"/>
    <w:rsid w:val="CFD7D3BA"/>
    <w:rsid w:val="D0BBB352"/>
    <w:rsid w:val="D0DEFE29"/>
    <w:rsid w:val="D2B50DA0"/>
    <w:rsid w:val="D5EEF94E"/>
    <w:rsid w:val="D67B7FF2"/>
    <w:rsid w:val="D9A675F5"/>
    <w:rsid w:val="DAFF7DB3"/>
    <w:rsid w:val="DBE92BE9"/>
    <w:rsid w:val="DBFFC25E"/>
    <w:rsid w:val="DC3CA8D3"/>
    <w:rsid w:val="DDCBE0C0"/>
    <w:rsid w:val="DDFED66D"/>
    <w:rsid w:val="DDFF325D"/>
    <w:rsid w:val="DE33E637"/>
    <w:rsid w:val="DEEF615B"/>
    <w:rsid w:val="DEFD031E"/>
    <w:rsid w:val="DEFE6E2D"/>
    <w:rsid w:val="DF3FB02C"/>
    <w:rsid w:val="DF5DC9E3"/>
    <w:rsid w:val="DF797E9A"/>
    <w:rsid w:val="DFB79E56"/>
    <w:rsid w:val="DFBC0F7A"/>
    <w:rsid w:val="DFBE65DA"/>
    <w:rsid w:val="DFBF76CD"/>
    <w:rsid w:val="DFBF777E"/>
    <w:rsid w:val="DFE57526"/>
    <w:rsid w:val="DFFE5F1F"/>
    <w:rsid w:val="DFFECBF8"/>
    <w:rsid w:val="DFFF321A"/>
    <w:rsid w:val="E5FFDCFB"/>
    <w:rsid w:val="E7CFD71E"/>
    <w:rsid w:val="E7DB86F5"/>
    <w:rsid w:val="E7EF3031"/>
    <w:rsid w:val="E7F70272"/>
    <w:rsid w:val="E7FFC18A"/>
    <w:rsid w:val="E9BF5417"/>
    <w:rsid w:val="E9D742CF"/>
    <w:rsid w:val="EB4FED13"/>
    <w:rsid w:val="EB6D5CE1"/>
    <w:rsid w:val="EB9B076C"/>
    <w:rsid w:val="EBDE4E3C"/>
    <w:rsid w:val="EBE35BF0"/>
    <w:rsid w:val="EC3E6BEF"/>
    <w:rsid w:val="EC9F294F"/>
    <w:rsid w:val="EDBD7FDB"/>
    <w:rsid w:val="EDBDEF91"/>
    <w:rsid w:val="EDCED97B"/>
    <w:rsid w:val="EDDF0E45"/>
    <w:rsid w:val="EE6DC408"/>
    <w:rsid w:val="EEB97373"/>
    <w:rsid w:val="EEF25ADD"/>
    <w:rsid w:val="EEF70C75"/>
    <w:rsid w:val="EEF9F89E"/>
    <w:rsid w:val="EF15CE6E"/>
    <w:rsid w:val="EF2EA8E3"/>
    <w:rsid w:val="EF8B5484"/>
    <w:rsid w:val="EFAFE6C7"/>
    <w:rsid w:val="EFBFFABB"/>
    <w:rsid w:val="EFF7107C"/>
    <w:rsid w:val="EFF8D88A"/>
    <w:rsid w:val="EFFB2F9D"/>
    <w:rsid w:val="EFFB5C53"/>
    <w:rsid w:val="EFFD21BD"/>
    <w:rsid w:val="F1E381BF"/>
    <w:rsid w:val="F2EF355E"/>
    <w:rsid w:val="F313DF9A"/>
    <w:rsid w:val="F37E3149"/>
    <w:rsid w:val="F3BFAA8F"/>
    <w:rsid w:val="F3F3375A"/>
    <w:rsid w:val="F5BF5562"/>
    <w:rsid w:val="F5F76A75"/>
    <w:rsid w:val="F6FE9030"/>
    <w:rsid w:val="F73B20C3"/>
    <w:rsid w:val="F76CA4AF"/>
    <w:rsid w:val="F77F8447"/>
    <w:rsid w:val="F7A712B2"/>
    <w:rsid w:val="F7CBD8D5"/>
    <w:rsid w:val="F7FB98AF"/>
    <w:rsid w:val="F89FA881"/>
    <w:rsid w:val="F8B786A5"/>
    <w:rsid w:val="F8DBCA81"/>
    <w:rsid w:val="F96DD9AD"/>
    <w:rsid w:val="F9FD9E82"/>
    <w:rsid w:val="FA3F204C"/>
    <w:rsid w:val="FA775C1F"/>
    <w:rsid w:val="FAB94B30"/>
    <w:rsid w:val="FACF4304"/>
    <w:rsid w:val="FAEBAF0D"/>
    <w:rsid w:val="FAF7F5E0"/>
    <w:rsid w:val="FAFB3BFD"/>
    <w:rsid w:val="FAFF868A"/>
    <w:rsid w:val="FB3F187A"/>
    <w:rsid w:val="FBBF3F83"/>
    <w:rsid w:val="FBDB286A"/>
    <w:rsid w:val="FBE58A87"/>
    <w:rsid w:val="FBEFDD70"/>
    <w:rsid w:val="FBF42E6F"/>
    <w:rsid w:val="FBF5995E"/>
    <w:rsid w:val="FBFAF8F8"/>
    <w:rsid w:val="FBFB1044"/>
    <w:rsid w:val="FCAFEFF8"/>
    <w:rsid w:val="FCDF1662"/>
    <w:rsid w:val="FD3F8E18"/>
    <w:rsid w:val="FD711533"/>
    <w:rsid w:val="FD76AB43"/>
    <w:rsid w:val="FD7F810A"/>
    <w:rsid w:val="FD7F92FB"/>
    <w:rsid w:val="FD7FD9E6"/>
    <w:rsid w:val="FDB7A341"/>
    <w:rsid w:val="FDDDF04D"/>
    <w:rsid w:val="FDE3B0CD"/>
    <w:rsid w:val="FDED57DD"/>
    <w:rsid w:val="FDF2CEC9"/>
    <w:rsid w:val="FDF955F9"/>
    <w:rsid w:val="FE4F1B59"/>
    <w:rsid w:val="FE775677"/>
    <w:rsid w:val="FEB7101F"/>
    <w:rsid w:val="FEBC01E8"/>
    <w:rsid w:val="FEECB080"/>
    <w:rsid w:val="FEEF33A5"/>
    <w:rsid w:val="FEF76BB7"/>
    <w:rsid w:val="FEFC2F09"/>
    <w:rsid w:val="FF6BF447"/>
    <w:rsid w:val="FF75679A"/>
    <w:rsid w:val="FF7EA976"/>
    <w:rsid w:val="FFAB217F"/>
    <w:rsid w:val="FFACD86B"/>
    <w:rsid w:val="FFAF349C"/>
    <w:rsid w:val="FFB21735"/>
    <w:rsid w:val="FFBD5D24"/>
    <w:rsid w:val="FFDA2676"/>
    <w:rsid w:val="FFDD33AC"/>
    <w:rsid w:val="FFDE1FD2"/>
    <w:rsid w:val="FFDF2AAE"/>
    <w:rsid w:val="FFDF9E33"/>
    <w:rsid w:val="FFE18A25"/>
    <w:rsid w:val="FFE79B1B"/>
    <w:rsid w:val="FFE7E115"/>
    <w:rsid w:val="FFEE6C16"/>
    <w:rsid w:val="FFF211E2"/>
    <w:rsid w:val="FFF545DC"/>
    <w:rsid w:val="FFF5B230"/>
    <w:rsid w:val="FFFB6309"/>
    <w:rsid w:val="FFFF0A9F"/>
    <w:rsid w:val="FFFF415F"/>
    <w:rsid w:val="FFFF98F3"/>
    <w:rsid w:val="FFFFA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3888</Words>
  <Characters>3908</Characters>
  <Lines>26</Lines>
  <Paragraphs>7</Paragraphs>
  <TotalTime>2</TotalTime>
  <ScaleCrop>false</ScaleCrop>
  <LinksUpToDate>false</LinksUpToDate>
  <CharactersWithSpaces>3910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2025-05-15T00:52:00Z</dcterms:created>
  <dc:creator>8615937568661</dc:creator>
  <cp:lastModifiedBy>恒星</cp:lastModifiedBy>
  <dcterms:modified xsi:type="dcterms:W3CDTF">2025-09-19T08:58:31Z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eyJoZGlkIjoiOTgxMTY0ZmM1MDMyNzdjZGQ5YjI1ZThlYjcxMmFjNGMiLCJ1c2VySWQiOiIyOTAwNzc3MzQifQ==</vt:lpwstr>
  </property>
  <property fmtid="{D5CDD505-2E9C-101B-9397-08002B2CF9AE}" pid="4" name="ICV">
    <vt:lpwstr>0BA878CA9CD549018D3596A37CFD3F79_12</vt:lpwstr>
  </property>
</Properties>
</file>