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1F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414F5063">
      <w:pPr>
        <w:pStyle w:val="3"/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</w:p>
    <w:p w14:paraId="68AB0B0D">
      <w:pPr>
        <w:pStyle w:val="3"/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0"/>
          <w:sz w:val="44"/>
          <w:szCs w:val="44"/>
          <w:lang w:val="en-US" w:eastAsia="zh-CN"/>
        </w:rPr>
        <w:t>《公墓管理办法（修订征求意见稿）》起草说明</w:t>
      </w:r>
    </w:p>
    <w:p w14:paraId="20E167C8">
      <w:pPr>
        <w:pStyle w:val="3"/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0"/>
          <w:sz w:val="44"/>
          <w:szCs w:val="44"/>
          <w:lang w:val="en-US" w:eastAsia="zh-CN"/>
        </w:rPr>
      </w:pPr>
    </w:p>
    <w:p w14:paraId="44AA5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一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、修订背景</w:t>
      </w:r>
    </w:p>
    <w:p w14:paraId="60399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2026年3月30日修订施行的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《殡葬管理条例》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（以下简称《条例》），对公墓管理提出了新的要求。修订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1992年施行的《公墓管理暂行办法》，是贯彻落实《条例》的具体措施，是强化殡葬行业公益属性，加强公墓管理方面的必然要求。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经充分研究论证，民政部起草了《公墓管理办法（修订征求意见稿）》（以下简称办法）。</w:t>
      </w:r>
    </w:p>
    <w:p w14:paraId="6A7B2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二、</w:t>
      </w:r>
      <w:r>
        <w:rPr>
          <w:rFonts w:hint="eastAsia" w:ascii="Nimbus Roman" w:hAnsi="Nimbus Roman" w:eastAsia="方正黑体_GBK" w:cs="Nimbus Roman"/>
          <w:bCs/>
          <w:sz w:val="32"/>
          <w:szCs w:val="32"/>
          <w:lang w:eastAsia="zh-CN"/>
        </w:rPr>
        <w:t>主要内容</w:t>
      </w:r>
    </w:p>
    <w:p w14:paraId="3C50FE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办法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共6章39条，分别是总则、规划建设、运营管理、内部管理、监督管理、附则。主要内容包括：</w:t>
      </w:r>
    </w:p>
    <w:p w14:paraId="085D2A11">
      <w:pPr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规定了公墓管理的总体要求。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一是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办法的制定依据和适用范围（第一条、第二条）。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二是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公墓管理的体制和职责（第三条）。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是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公墓建设运营的原则和主体（第四条、第五条）。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四是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公墓管理信息化和行业自律要求（第六条、第七条）。</w:t>
      </w:r>
    </w:p>
    <w:p w14:paraId="7E834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zh-CN"/>
        </w:rPr>
        <w:t>（二）强化公墓建设管理要求。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zh-CN"/>
        </w:rPr>
        <w:t>一是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zh-CN"/>
        </w:rPr>
        <w:t>公墓建设的规划要求（第八条）。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公墓建设程序和要求（第九条至第十三条）。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运营管理的总体要求（第十四条、第十五条）。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zh-CN"/>
        </w:rPr>
        <w:t>四是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zh-CN"/>
        </w:rPr>
        <w:t>公墓运营管理具体要求（第十六条至第二十二条）。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zh-CN"/>
        </w:rPr>
        <w:t>五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是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祭扫服务要求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zh-CN"/>
        </w:rPr>
        <w:t>（第二十三条）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。</w:t>
      </w:r>
    </w:p>
    <w:p w14:paraId="3BAF5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zh-CN"/>
        </w:rPr>
        <w:t>（三）明确公墓内部管理要求和监督管理。</w:t>
      </w:r>
      <w:r>
        <w:rPr>
          <w:rFonts w:hint="eastAsia" w:ascii="方正仿宋_GBK" w:hAnsi="方正仿宋_GBK" w:eastAsia="方正仿宋_GBK" w:cs="方正仿宋_GBK"/>
          <w:b/>
          <w:bCs w:val="0"/>
          <w:color w:val="000000"/>
          <w:sz w:val="32"/>
          <w:szCs w:val="32"/>
          <w:lang w:val="zh-CN"/>
        </w:rPr>
        <w:t>一是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zh-CN"/>
        </w:rPr>
        <w:t>从业务管理、财务管理、人员队伍、安全管理等方面，规定了内部管理要求（第二十四条至第二十七条）。</w:t>
      </w:r>
      <w:r>
        <w:rPr>
          <w:rFonts w:hint="eastAsia" w:ascii="方正仿宋_GBK" w:hAnsi="方正仿宋_GBK" w:eastAsia="方正仿宋_GBK" w:cs="方正仿宋_GBK"/>
          <w:b/>
          <w:bCs w:val="0"/>
          <w:color w:val="000000"/>
          <w:sz w:val="32"/>
          <w:szCs w:val="32"/>
          <w:lang w:val="zh-CN"/>
        </w:rPr>
        <w:t>二是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lang w:val="zh-CN"/>
        </w:rPr>
        <w:t>明确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lang w:eastAsia="zh-CN"/>
        </w:rPr>
        <w:t>民政部门应当会同有关部门加强对公墓建设运营的监督管理，明确了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zh-CN"/>
        </w:rPr>
        <w:t>民政部门应当建立对公墓的日常监督、抽查检查、价格监管、年度报告、社会监督等监管制度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zh-CN"/>
        </w:rPr>
        <w:t>（第二十八条至第三十四条）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。</w:t>
      </w:r>
    </w:p>
    <w:p w14:paraId="428EC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  <w:szCs w:val="32"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zh-CN"/>
        </w:rPr>
        <w:t>（四）规定了其他内容。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zh-CN"/>
        </w:rPr>
        <w:t>一是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zh-CN"/>
        </w:rPr>
        <w:t>农村公益性墓地的备案和收费（第三十五条、第三十六条）。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zh-CN"/>
        </w:rPr>
        <w:t>二是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zh-CN"/>
        </w:rPr>
        <w:t>《条例》施行前已运营公墓的处理（第三十七条）。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zh-CN"/>
        </w:rPr>
        <w:t>三是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zh-CN"/>
        </w:rPr>
        <w:t>特殊情形公墓的管理规定（第三十八条）。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zh-CN"/>
        </w:rPr>
        <w:t>四是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zh-CN"/>
        </w:rPr>
        <w:t>办法的施行日期（第三十九条）。</w:t>
      </w:r>
    </w:p>
    <w:p w14:paraId="5C611100">
      <w:pPr>
        <w:pStyle w:val="2"/>
        <w:rPr>
          <w:rFonts w:hint="eastAsia"/>
          <w:lang w:val="en-US" w:eastAsia="zh-CN"/>
        </w:rPr>
      </w:pPr>
    </w:p>
    <w:p w14:paraId="50514430">
      <w:pPr>
        <w:pStyle w:val="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E35B5"/>
    <w:rsid w:val="1E603D99"/>
    <w:rsid w:val="3BBF0379"/>
    <w:rsid w:val="3ED1E888"/>
    <w:rsid w:val="4EFD7491"/>
    <w:rsid w:val="59611719"/>
    <w:rsid w:val="65F7B7FD"/>
    <w:rsid w:val="7E7FF48F"/>
    <w:rsid w:val="7F7FFBA1"/>
    <w:rsid w:val="8550765A"/>
    <w:rsid w:val="BDBFDBFA"/>
    <w:rsid w:val="F79EC39C"/>
    <w:rsid w:val="FABBCBC0"/>
    <w:rsid w:val="FFBE35B5"/>
    <w:rsid w:val="FFE661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qFormat/>
    <w:uiPriority w:val="0"/>
    <w:pPr>
      <w:widowControl w:val="0"/>
      <w:ind w:firstLine="7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4565</Words>
  <Characters>4636</Characters>
  <Lines>0</Lines>
  <Paragraphs>0</Paragraphs>
  <TotalTime>1</TotalTime>
  <ScaleCrop>false</ScaleCrop>
  <LinksUpToDate>false</LinksUpToDate>
  <CharactersWithSpaces>4810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2026-05-16T10:33:00Z</dcterms:created>
  <dc:creator>金婧怡</dc:creator>
  <cp:lastModifiedBy>Jia</cp:lastModifiedBy>
  <dcterms:modified xsi:type="dcterms:W3CDTF">2026-05-15T07:33:58Z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3BD614B100A04B0A87D1BF1DC3EC1D17_13</vt:lpwstr>
  </property>
  <property fmtid="{D5CDD505-2E9C-101B-9397-08002B2CF9AE}" pid="4" name="KSOTemplateDocerSaveRecord">
    <vt:lpwstr>eyJoZGlkIjoiNGUxNWJjYTM4M2FkYWIxMjk4YjBkY2JmNWZkNzM2NTYiLCJ1c2VySWQiOiIyNjg1NzM1NjYifQ==</vt:lpwstr>
  </property>
</Properties>
</file>